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A92476">
              <w:rPr>
                <w:rFonts w:ascii="Arial Black" w:hAnsi="Arial Black"/>
                <w:sz w:val="24"/>
                <w:szCs w:val="24"/>
                <w:lang w:eastAsia="en-US"/>
              </w:rPr>
              <w:t>10</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D3452E">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D3452E">
              <w:rPr>
                <w:rFonts w:ascii="Arial Black" w:hAnsi="Arial Black"/>
                <w:sz w:val="24"/>
                <w:szCs w:val="24"/>
                <w:lang w:eastAsia="en-US"/>
              </w:rPr>
              <w:t>1</w:t>
            </w:r>
            <w:r w:rsidR="00C70A72">
              <w:rPr>
                <w:rFonts w:ascii="Arial Black" w:hAnsi="Arial Black"/>
                <w:sz w:val="24"/>
                <w:szCs w:val="24"/>
                <w:lang w:eastAsia="en-US"/>
              </w:rPr>
              <w:t>/</w:t>
            </w:r>
            <w:r w:rsidR="00A92476">
              <w:rPr>
                <w:rFonts w:ascii="Arial Black" w:hAnsi="Arial Black"/>
                <w:sz w:val="24"/>
                <w:szCs w:val="24"/>
                <w:lang w:eastAsia="en-US"/>
              </w:rPr>
              <w:t>11</w:t>
            </w:r>
            <w:r w:rsidR="00C70A72">
              <w:rPr>
                <w:rFonts w:ascii="Arial Black" w:hAnsi="Arial Black"/>
                <w:sz w:val="24"/>
                <w:szCs w:val="24"/>
                <w:lang w:eastAsia="en-US"/>
              </w:rPr>
              <w:t>/2021</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w:t>
            </w:r>
            <w:r w:rsidR="00311A4B">
              <w:rPr>
                <w:b/>
                <w:sz w:val="24"/>
                <w:szCs w:val="24"/>
                <w:lang w:eastAsia="en-US"/>
              </w:rPr>
              <w:t xml:space="preserve"> </w:t>
            </w:r>
            <w:r w:rsidRPr="00D50B03">
              <w:rPr>
                <w:b/>
                <w:sz w:val="24"/>
                <w:szCs w:val="24"/>
                <w:lang w:eastAsia="en-US"/>
              </w:rPr>
              <w:t>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w:t>
            </w:r>
            <w:r w:rsidR="00311A4B">
              <w:rPr>
                <w:b/>
                <w:sz w:val="24"/>
                <w:szCs w:val="24"/>
                <w:lang w:eastAsia="en-US"/>
              </w:rPr>
              <w:t xml:space="preserve"> </w:t>
            </w:r>
            <w:r>
              <w:rPr>
                <w:b/>
                <w:sz w:val="24"/>
                <w:szCs w:val="24"/>
                <w:lang w:eastAsia="en-US"/>
              </w:rPr>
              <w:t>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CD1F59" w:rsidRDefault="00025877" w:rsidP="00025877">
            <w:pPr>
              <w:ind w:right="-174"/>
              <w:jc w:val="both"/>
              <w:rPr>
                <w:b/>
                <w:sz w:val="24"/>
                <w:szCs w:val="24"/>
              </w:rPr>
            </w:pPr>
            <w:r w:rsidRPr="00CD1F59">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025877" w:rsidRPr="00CD1F59" w:rsidRDefault="00025877" w:rsidP="00025877">
            <w:pPr>
              <w:pStyle w:val="GvdeMetni"/>
              <w:rPr>
                <w:color w:val="auto"/>
                <w:szCs w:val="24"/>
                <w:lang w:eastAsia="en-US"/>
              </w:rPr>
            </w:pPr>
            <w:r w:rsidRPr="00CD1F59">
              <w:rPr>
                <w:color w:val="auto"/>
                <w:szCs w:val="24"/>
                <w:lang w:eastAsia="en-US"/>
              </w:rPr>
              <w:t xml:space="preserve">5302 sayılı Kanunun 14.maddesi ile İl Genel Meclisi Çalışma Yönetmeliğinin 11.maddesi uyarınca, İl Genel Meclisinin </w:t>
            </w:r>
            <w:r w:rsidRPr="00CD1F59">
              <w:rPr>
                <w:b/>
                <w:color w:val="auto"/>
                <w:szCs w:val="24"/>
                <w:lang w:eastAsia="en-US"/>
              </w:rPr>
              <w:t>Ekim/202</w:t>
            </w:r>
            <w:r>
              <w:rPr>
                <w:b/>
                <w:color w:val="auto"/>
                <w:szCs w:val="24"/>
                <w:lang w:eastAsia="en-US"/>
              </w:rPr>
              <w:t>1</w:t>
            </w:r>
            <w:r w:rsidRPr="00CD1F59">
              <w:rPr>
                <w:color w:val="auto"/>
                <w:szCs w:val="24"/>
                <w:lang w:eastAsia="en-US"/>
              </w:rPr>
              <w:t xml:space="preserve"> ayında yaptığı olağan toplantıda alınan kararların üyelere dağıtılması.</w:t>
            </w:r>
          </w:p>
          <w:p w:rsidR="00025877" w:rsidRPr="00CD1F59" w:rsidRDefault="00025877" w:rsidP="00025877">
            <w:pPr>
              <w:pStyle w:val="GvdeMetni"/>
              <w:rPr>
                <w:color w:val="auto"/>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025877" w:rsidRPr="00050B37" w:rsidRDefault="00025877"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CD1F59" w:rsidRDefault="00025877" w:rsidP="00025877">
            <w:pPr>
              <w:ind w:right="-174"/>
              <w:jc w:val="both"/>
              <w:rPr>
                <w:b/>
                <w:sz w:val="24"/>
                <w:szCs w:val="24"/>
              </w:rPr>
            </w:pPr>
            <w:r w:rsidRPr="00CD1F59">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025877" w:rsidRPr="00CD1F59" w:rsidRDefault="00025877" w:rsidP="00025877">
            <w:pPr>
              <w:tabs>
                <w:tab w:val="num" w:pos="705"/>
              </w:tabs>
              <w:jc w:val="both"/>
              <w:rPr>
                <w:sz w:val="24"/>
                <w:szCs w:val="24"/>
              </w:rPr>
            </w:pPr>
            <w:r w:rsidRPr="00CD1F59">
              <w:rPr>
                <w:sz w:val="24"/>
                <w:szCs w:val="24"/>
              </w:rPr>
              <w:t>İl Özel İdaresi 202</w:t>
            </w:r>
            <w:r>
              <w:rPr>
                <w:sz w:val="24"/>
                <w:szCs w:val="24"/>
              </w:rPr>
              <w:t>2</w:t>
            </w:r>
            <w:r w:rsidRPr="00CD1F59">
              <w:rPr>
                <w:sz w:val="24"/>
                <w:szCs w:val="24"/>
              </w:rPr>
              <w:t xml:space="preserve"> Yılı Hazırlık Bütçesi ile takip eden 1. Yıl (202</w:t>
            </w:r>
            <w:r>
              <w:rPr>
                <w:sz w:val="24"/>
                <w:szCs w:val="24"/>
              </w:rPr>
              <w:t>3</w:t>
            </w:r>
            <w:r w:rsidRPr="00CD1F59">
              <w:rPr>
                <w:sz w:val="24"/>
                <w:szCs w:val="24"/>
              </w:rPr>
              <w:t>) ve 2. Yıl (202</w:t>
            </w:r>
            <w:r>
              <w:rPr>
                <w:sz w:val="24"/>
                <w:szCs w:val="24"/>
              </w:rPr>
              <w:t>4</w:t>
            </w:r>
            <w:r w:rsidRPr="00CD1F59">
              <w:rPr>
                <w:sz w:val="24"/>
                <w:szCs w:val="24"/>
              </w:rPr>
              <w:t xml:space="preserve">) tahmini bütçelerine ilişkin </w:t>
            </w:r>
            <w:r w:rsidRPr="00CD1F59">
              <w:rPr>
                <w:b/>
                <w:sz w:val="24"/>
                <w:szCs w:val="24"/>
              </w:rPr>
              <w:t>İl Özel İdare</w:t>
            </w:r>
            <w:r w:rsidR="000408F3">
              <w:rPr>
                <w:b/>
                <w:sz w:val="24"/>
                <w:szCs w:val="24"/>
              </w:rPr>
              <w:t>si Mali Hizmetler Müdürlüğünün 19</w:t>
            </w:r>
            <w:r w:rsidRPr="00CD1F59">
              <w:rPr>
                <w:b/>
                <w:sz w:val="24"/>
                <w:szCs w:val="24"/>
              </w:rPr>
              <w:t>/10/20</w:t>
            </w:r>
            <w:r>
              <w:rPr>
                <w:b/>
                <w:sz w:val="24"/>
                <w:szCs w:val="24"/>
              </w:rPr>
              <w:t xml:space="preserve">21 tarih ve </w:t>
            </w:r>
            <w:r w:rsidR="000408F3">
              <w:rPr>
                <w:b/>
                <w:sz w:val="24"/>
                <w:szCs w:val="24"/>
              </w:rPr>
              <w:t xml:space="preserve">11052 </w:t>
            </w:r>
            <w:r w:rsidRPr="00CD1F59">
              <w:rPr>
                <w:b/>
                <w:sz w:val="24"/>
                <w:szCs w:val="24"/>
              </w:rPr>
              <w:t>sayılı teklif yazı ve eklerinin</w:t>
            </w:r>
            <w:r w:rsidRPr="00CD1F59">
              <w:rPr>
                <w:sz w:val="24"/>
                <w:szCs w:val="24"/>
              </w:rPr>
              <w:t xml:space="preserve"> görüşülerek konunun karara bağlanması.</w:t>
            </w:r>
          </w:p>
          <w:p w:rsidR="00025877" w:rsidRPr="00CD1F59" w:rsidRDefault="00025877" w:rsidP="00025877">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025877" w:rsidRPr="00050B37" w:rsidRDefault="00025877"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CD1F59" w:rsidRDefault="00025877" w:rsidP="00025877">
            <w:pPr>
              <w:ind w:right="-174"/>
              <w:jc w:val="both"/>
              <w:rPr>
                <w:b/>
                <w:sz w:val="24"/>
                <w:szCs w:val="24"/>
              </w:rPr>
            </w:pPr>
            <w:r>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025877" w:rsidRDefault="00025877" w:rsidP="00025877">
            <w:pPr>
              <w:tabs>
                <w:tab w:val="num" w:pos="705"/>
              </w:tabs>
              <w:jc w:val="both"/>
              <w:rPr>
                <w:sz w:val="24"/>
                <w:szCs w:val="24"/>
              </w:rPr>
            </w:pPr>
            <w:r w:rsidRPr="00CD1F59">
              <w:rPr>
                <w:sz w:val="24"/>
                <w:szCs w:val="24"/>
              </w:rPr>
              <w:t>İl Özel İdaresi 202</w:t>
            </w:r>
            <w:r w:rsidR="000408F3">
              <w:rPr>
                <w:sz w:val="24"/>
                <w:szCs w:val="24"/>
              </w:rPr>
              <w:t>2</w:t>
            </w:r>
            <w:r w:rsidRPr="00CD1F59">
              <w:rPr>
                <w:sz w:val="24"/>
                <w:szCs w:val="24"/>
              </w:rPr>
              <w:t xml:space="preserve"> Yılı Performans Programına ilişkin </w:t>
            </w:r>
            <w:r w:rsidRPr="00CD1F59">
              <w:rPr>
                <w:b/>
                <w:sz w:val="24"/>
                <w:szCs w:val="24"/>
              </w:rPr>
              <w:t xml:space="preserve">İl Özel İdaresi Mali Hizmetler Müdürlüğünün </w:t>
            </w:r>
            <w:r w:rsidR="000408F3">
              <w:rPr>
                <w:b/>
                <w:sz w:val="24"/>
                <w:szCs w:val="24"/>
              </w:rPr>
              <w:t>19</w:t>
            </w:r>
            <w:r w:rsidR="000408F3" w:rsidRPr="00CD1F59">
              <w:rPr>
                <w:b/>
                <w:sz w:val="24"/>
                <w:szCs w:val="24"/>
              </w:rPr>
              <w:t>/10/20</w:t>
            </w:r>
            <w:r w:rsidR="000408F3">
              <w:rPr>
                <w:b/>
                <w:sz w:val="24"/>
                <w:szCs w:val="24"/>
              </w:rPr>
              <w:t xml:space="preserve">21 tarih ve 11052 </w:t>
            </w:r>
            <w:r w:rsidRPr="00CD1F59">
              <w:rPr>
                <w:b/>
                <w:sz w:val="24"/>
                <w:szCs w:val="24"/>
              </w:rPr>
              <w:t>sayılı teklif yazı ve eklerinin</w:t>
            </w:r>
            <w:r w:rsidRPr="00CD1F59">
              <w:rPr>
                <w:sz w:val="24"/>
                <w:szCs w:val="24"/>
              </w:rPr>
              <w:t xml:space="preserve"> görüşülerek konunun karara bağlanması.</w:t>
            </w:r>
          </w:p>
          <w:p w:rsidR="00025877" w:rsidRPr="00CD1F59" w:rsidRDefault="00025877" w:rsidP="00025877">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025877" w:rsidRPr="00050B37" w:rsidRDefault="00025877" w:rsidP="00025877">
            <w:pPr>
              <w:rPr>
                <w:sz w:val="24"/>
                <w:szCs w:val="24"/>
              </w:rPr>
            </w:pPr>
          </w:p>
        </w:tc>
      </w:tr>
      <w:tr w:rsidR="000408F3" w:rsidRPr="000408F3"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0408F3" w:rsidRDefault="000408F3" w:rsidP="00025877">
            <w:pPr>
              <w:ind w:right="-174"/>
              <w:rPr>
                <w:b/>
                <w:sz w:val="24"/>
                <w:szCs w:val="24"/>
              </w:rPr>
            </w:pPr>
          </w:p>
          <w:p w:rsidR="000408F3" w:rsidRDefault="000408F3" w:rsidP="00025877">
            <w:pPr>
              <w:ind w:right="-174"/>
              <w:rPr>
                <w:b/>
                <w:sz w:val="24"/>
                <w:szCs w:val="24"/>
              </w:rPr>
            </w:pPr>
          </w:p>
          <w:p w:rsidR="000408F3" w:rsidRDefault="000408F3" w:rsidP="00025877">
            <w:pPr>
              <w:ind w:right="-174"/>
              <w:rPr>
                <w:b/>
                <w:sz w:val="24"/>
                <w:szCs w:val="24"/>
              </w:rPr>
            </w:pPr>
          </w:p>
          <w:p w:rsidR="000408F3" w:rsidRPr="000408F3" w:rsidRDefault="000408F3" w:rsidP="00025877">
            <w:pPr>
              <w:ind w:right="-174"/>
              <w:rPr>
                <w:b/>
                <w:sz w:val="24"/>
                <w:szCs w:val="24"/>
              </w:rPr>
            </w:pPr>
            <w:r>
              <w:rPr>
                <w:b/>
                <w:sz w:val="24"/>
                <w:szCs w:val="24"/>
              </w:rPr>
              <w:t xml:space="preserve"> </w:t>
            </w:r>
            <w:r w:rsidRPr="000408F3">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0408F3" w:rsidRPr="000408F3" w:rsidRDefault="000408F3" w:rsidP="000408F3">
            <w:pPr>
              <w:tabs>
                <w:tab w:val="num" w:pos="705"/>
              </w:tabs>
              <w:jc w:val="both"/>
              <w:rPr>
                <w:sz w:val="24"/>
                <w:szCs w:val="24"/>
              </w:rPr>
            </w:pPr>
            <w:r w:rsidRPr="000408F3">
              <w:rPr>
                <w:sz w:val="24"/>
                <w:szCs w:val="24"/>
              </w:rPr>
              <w:t>İdaremizin 202</w:t>
            </w:r>
            <w:r w:rsidR="00951E6C">
              <w:rPr>
                <w:sz w:val="24"/>
                <w:szCs w:val="24"/>
              </w:rPr>
              <w:t>1</w:t>
            </w:r>
            <w:r w:rsidRPr="000408F3">
              <w:rPr>
                <w:sz w:val="24"/>
                <w:szCs w:val="24"/>
              </w:rPr>
              <w:t xml:space="preserve"> yılı bütçesin</w:t>
            </w:r>
            <w:r w:rsidR="00951E6C">
              <w:rPr>
                <w:sz w:val="24"/>
                <w:szCs w:val="24"/>
              </w:rPr>
              <w:t>i</w:t>
            </w:r>
            <w:r w:rsidRPr="000408F3">
              <w:rPr>
                <w:sz w:val="24"/>
                <w:szCs w:val="24"/>
              </w:rPr>
              <w:t>n gider bütçe kalemlerinde ayrılan ödeneklerin yetersiz</w:t>
            </w:r>
            <w:r w:rsidR="00951E6C">
              <w:rPr>
                <w:sz w:val="24"/>
                <w:szCs w:val="24"/>
              </w:rPr>
              <w:t xml:space="preserve">liği </w:t>
            </w:r>
            <w:r w:rsidRPr="000408F3">
              <w:rPr>
                <w:sz w:val="24"/>
                <w:szCs w:val="24"/>
              </w:rPr>
              <w:t xml:space="preserve">nedeniyle kullanılamayacağı anlaşılan artan ödeneklerden aktarma yapılmak suretiyle ödenek temin edilmesine ilişkin </w:t>
            </w:r>
            <w:r w:rsidRPr="000408F3">
              <w:rPr>
                <w:b/>
                <w:sz w:val="24"/>
                <w:szCs w:val="24"/>
              </w:rPr>
              <w:t xml:space="preserve">İl Özel İdaresi Mali Hizmetler Müdürlüğünün 19/10/2021 tarih ve </w:t>
            </w:r>
            <w:r>
              <w:rPr>
                <w:b/>
                <w:sz w:val="24"/>
                <w:szCs w:val="24"/>
              </w:rPr>
              <w:t>11053</w:t>
            </w:r>
            <w:r w:rsidRPr="000408F3">
              <w:rPr>
                <w:b/>
                <w:sz w:val="24"/>
                <w:szCs w:val="24"/>
              </w:rPr>
              <w:t xml:space="preserve"> sayılı teklif yazı ve ekinin</w:t>
            </w:r>
            <w:r w:rsidRPr="000408F3">
              <w:rPr>
                <w:sz w:val="24"/>
                <w:szCs w:val="24"/>
              </w:rPr>
              <w:t xml:space="preserve"> görüşülerek konunun karara bağlanması.</w:t>
            </w:r>
          </w:p>
          <w:p w:rsidR="000408F3" w:rsidRPr="000408F3" w:rsidRDefault="000408F3" w:rsidP="00025877">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0408F3" w:rsidRPr="000408F3" w:rsidRDefault="000408F3" w:rsidP="00025877">
            <w:pPr>
              <w:rPr>
                <w:sz w:val="24"/>
                <w:szCs w:val="24"/>
              </w:rPr>
            </w:pPr>
          </w:p>
        </w:tc>
      </w:tr>
      <w:tr w:rsidR="000408F3"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1C0C4F" w:rsidRDefault="001C0C4F" w:rsidP="00025877">
            <w:pPr>
              <w:ind w:right="-174"/>
              <w:rPr>
                <w:b/>
                <w:sz w:val="24"/>
                <w:szCs w:val="24"/>
              </w:rPr>
            </w:pPr>
          </w:p>
          <w:p w:rsidR="001C0C4F" w:rsidRDefault="001C0C4F" w:rsidP="00025877">
            <w:pPr>
              <w:ind w:right="-174"/>
              <w:rPr>
                <w:b/>
                <w:sz w:val="24"/>
                <w:szCs w:val="24"/>
              </w:rPr>
            </w:pPr>
          </w:p>
          <w:p w:rsidR="001C0C4F" w:rsidRDefault="001C0C4F" w:rsidP="00025877">
            <w:pPr>
              <w:ind w:right="-174"/>
              <w:rPr>
                <w:b/>
                <w:sz w:val="24"/>
                <w:szCs w:val="24"/>
              </w:rPr>
            </w:pPr>
          </w:p>
          <w:p w:rsidR="000408F3" w:rsidRDefault="001C0C4F" w:rsidP="00025877">
            <w:pPr>
              <w:ind w:right="-174"/>
              <w:rPr>
                <w:b/>
                <w:sz w:val="24"/>
                <w:szCs w:val="24"/>
              </w:rPr>
            </w:pPr>
            <w:r>
              <w:rPr>
                <w:b/>
                <w:sz w:val="24"/>
                <w:szCs w:val="24"/>
              </w:rPr>
              <w:t xml:space="preserve"> </w:t>
            </w:r>
            <w:r w:rsidR="000408F3">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0408F3" w:rsidRDefault="000408F3" w:rsidP="00025877">
            <w:pPr>
              <w:pStyle w:val="GvdeMetni"/>
              <w:rPr>
                <w:szCs w:val="24"/>
              </w:rPr>
            </w:pPr>
            <w:r>
              <w:rPr>
                <w:szCs w:val="24"/>
              </w:rPr>
              <w:t>İlimiz Merkez Kaleardı Mah. 2062 ada 41 No.lu parselde kayıtlı taşınmazın 300.000 m</w:t>
            </w:r>
            <w:r>
              <w:rPr>
                <w:szCs w:val="24"/>
                <w:vertAlign w:val="superscript"/>
              </w:rPr>
              <w:t>2</w:t>
            </w:r>
            <w:r>
              <w:rPr>
                <w:szCs w:val="24"/>
              </w:rPr>
              <w:t xml:space="preserve"> lik kısmına yapılması planlanan Hayvan Bakım ve Rehabilitasyon Merkezinin yapımı için gerekli ödeneğin 2.500.000,00.-TL.’lik kısmının İl Özel İdaresi bütçesinden karşılanması talebine ilişkin </w:t>
            </w:r>
            <w:r>
              <w:rPr>
                <w:b/>
                <w:szCs w:val="24"/>
              </w:rPr>
              <w:t xml:space="preserve">Tokat İli Sahipsiz Hayvanları Koruma Birliği </w:t>
            </w:r>
            <w:r w:rsidR="001C0C4F">
              <w:rPr>
                <w:b/>
                <w:szCs w:val="24"/>
              </w:rPr>
              <w:t xml:space="preserve">Başkanlığının 08/10/2021 tarih ve 57 sayılı teklif yazısının </w:t>
            </w:r>
            <w:r w:rsidR="001C0C4F">
              <w:rPr>
                <w:szCs w:val="24"/>
              </w:rPr>
              <w:t>görüşülerek konunun karara bağlanması.</w:t>
            </w:r>
          </w:p>
          <w:p w:rsidR="001C0C4F" w:rsidRPr="001C0C4F" w:rsidRDefault="001C0C4F" w:rsidP="00025877">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0408F3" w:rsidRPr="00EA1F9C" w:rsidRDefault="000408F3" w:rsidP="00025877">
            <w:pPr>
              <w:rPr>
                <w:sz w:val="24"/>
                <w:szCs w:val="24"/>
              </w:rPr>
            </w:pPr>
          </w:p>
        </w:tc>
      </w:tr>
      <w:tr w:rsidR="0009719D"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A92476" w:rsidRDefault="0009719D" w:rsidP="00025877">
            <w:pPr>
              <w:ind w:right="-174"/>
              <w:rPr>
                <w:b/>
                <w:sz w:val="24"/>
                <w:szCs w:val="24"/>
              </w:rPr>
            </w:pPr>
            <w:r>
              <w:rPr>
                <w:b/>
                <w:sz w:val="24"/>
                <w:szCs w:val="24"/>
              </w:rPr>
              <w:t xml:space="preserve"> </w:t>
            </w:r>
          </w:p>
          <w:p w:rsidR="00A92476" w:rsidRDefault="00A92476" w:rsidP="00025877">
            <w:pPr>
              <w:ind w:right="-174"/>
              <w:rPr>
                <w:b/>
                <w:sz w:val="24"/>
                <w:szCs w:val="24"/>
              </w:rPr>
            </w:pPr>
          </w:p>
          <w:p w:rsidR="00A92476" w:rsidRDefault="00A92476" w:rsidP="00025877">
            <w:pPr>
              <w:ind w:right="-174"/>
              <w:rPr>
                <w:b/>
                <w:sz w:val="24"/>
                <w:szCs w:val="24"/>
              </w:rPr>
            </w:pPr>
          </w:p>
          <w:p w:rsidR="0009719D" w:rsidRDefault="00A92476" w:rsidP="00025877">
            <w:pPr>
              <w:ind w:right="-174"/>
              <w:rPr>
                <w:b/>
                <w:sz w:val="24"/>
                <w:szCs w:val="24"/>
              </w:rPr>
            </w:pPr>
            <w:r>
              <w:rPr>
                <w:b/>
                <w:sz w:val="24"/>
                <w:szCs w:val="24"/>
              </w:rPr>
              <w:t xml:space="preserve"> </w:t>
            </w:r>
            <w:r w:rsidR="001C0C4F">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A92476" w:rsidRPr="00A92476" w:rsidRDefault="00DF2934" w:rsidP="00951E6C">
            <w:pPr>
              <w:pStyle w:val="GvdeMetni"/>
              <w:rPr>
                <w:szCs w:val="24"/>
              </w:rPr>
            </w:pPr>
            <w:r>
              <w:rPr>
                <w:szCs w:val="24"/>
              </w:rPr>
              <w:t xml:space="preserve">İdaremiz işlerinin aksamadan yürütülmesi, çalışmalardan verim alınabilmesi ve İçişleri Bakanlığı İller İdaresi Genel </w:t>
            </w:r>
            <w:r w:rsidR="00A92476">
              <w:rPr>
                <w:szCs w:val="24"/>
              </w:rPr>
              <w:t xml:space="preserve">Müdürlüğünün yazıları doğrultusunda sel, yangın, deprem gibi doğal afetlerde acil müdahale yapılabilmesi için ihtiyaç duyulan araçların temin edilmesi talebine ilişkin </w:t>
            </w:r>
            <w:r w:rsidR="00A92476">
              <w:rPr>
                <w:b/>
                <w:szCs w:val="24"/>
              </w:rPr>
              <w:t xml:space="preserve"> İl Özel İdaresi İşletme Müdürlüğünün 22/09/2021 tarih ve 10011 sayılı teklif yazı ve eklerinin </w:t>
            </w:r>
            <w:r w:rsidR="00A92476">
              <w:rPr>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09719D" w:rsidRPr="00EA1F9C" w:rsidRDefault="0009719D" w:rsidP="00025877">
            <w:pPr>
              <w:rPr>
                <w:sz w:val="24"/>
                <w:szCs w:val="24"/>
              </w:rPr>
            </w:pPr>
          </w:p>
        </w:tc>
      </w:tr>
      <w:tr w:rsidR="00F12A75"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A92476">
              <w:rPr>
                <w:rFonts w:ascii="Arial Black" w:hAnsi="Arial Black"/>
                <w:sz w:val="24"/>
                <w:szCs w:val="24"/>
                <w:lang w:eastAsia="en-US"/>
              </w:rPr>
              <w:t>10</w:t>
            </w:r>
            <w:r>
              <w:rPr>
                <w:rFonts w:ascii="Arial Black" w:hAnsi="Arial Black"/>
                <w:sz w:val="24"/>
                <w:szCs w:val="24"/>
                <w:lang w:eastAsia="en-US"/>
              </w:rPr>
              <w:t>.TOPLANTI</w:t>
            </w:r>
          </w:p>
          <w:p w:rsidR="00F12A75" w:rsidRDefault="00F12A75" w:rsidP="00F12A75">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F12A75" w:rsidRDefault="00F12A75" w:rsidP="00A92476">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01/1</w:t>
            </w:r>
            <w:r w:rsidR="00A92476">
              <w:rPr>
                <w:rFonts w:ascii="Arial Black" w:hAnsi="Arial Black"/>
                <w:sz w:val="24"/>
                <w:szCs w:val="24"/>
                <w:lang w:eastAsia="en-US"/>
              </w:rPr>
              <w:t>1</w:t>
            </w:r>
            <w:r>
              <w:rPr>
                <w:rFonts w:ascii="Arial Black" w:hAnsi="Arial Black"/>
                <w:sz w:val="24"/>
                <w:szCs w:val="24"/>
                <w:lang w:eastAsia="en-US"/>
              </w:rPr>
              <w:t xml:space="preserve">/2021 – 14.00                                      </w:t>
            </w:r>
            <w:r>
              <w:rPr>
                <w:rFonts w:ascii="Tahoma" w:hAnsi="Tahoma"/>
                <w:sz w:val="24"/>
                <w:szCs w:val="24"/>
                <w:lang w:eastAsia="en-US"/>
              </w:rPr>
              <w:t xml:space="preserve">       </w:t>
            </w:r>
          </w:p>
        </w:tc>
      </w:tr>
      <w:tr w:rsidR="00F12A75"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F12A75" w:rsidRDefault="00F12A75" w:rsidP="00F12A75">
            <w:pPr>
              <w:pStyle w:val="Balk6"/>
              <w:spacing w:before="120" w:after="120" w:line="276" w:lineRule="auto"/>
              <w:rPr>
                <w:rFonts w:ascii="Tahoma" w:hAnsi="Tahoma"/>
                <w:szCs w:val="24"/>
                <w:lang w:eastAsia="en-US"/>
              </w:rPr>
            </w:pPr>
            <w:r>
              <w:rPr>
                <w:rFonts w:ascii="Tahoma" w:hAnsi="Tahoma"/>
                <w:szCs w:val="24"/>
                <w:lang w:eastAsia="en-US"/>
              </w:rPr>
              <w:t>GÜNDEM</w:t>
            </w:r>
          </w:p>
        </w:tc>
      </w:tr>
      <w:tr w:rsidR="00F12A75"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F12A75" w:rsidRDefault="00F12A75" w:rsidP="00F12A75">
            <w:pPr>
              <w:spacing w:line="276" w:lineRule="auto"/>
              <w:ind w:right="-176"/>
              <w:rPr>
                <w:rFonts w:ascii="Tahoma" w:hAnsi="Tahoma"/>
                <w:b/>
                <w:sz w:val="24"/>
                <w:szCs w:val="24"/>
                <w:lang w:eastAsia="en-US"/>
              </w:rPr>
            </w:pPr>
            <w:r>
              <w:rPr>
                <w:rFonts w:ascii="Tahoma" w:hAnsi="Tahoma"/>
                <w:b/>
                <w:sz w:val="24"/>
                <w:szCs w:val="24"/>
                <w:lang w:eastAsia="en-US"/>
              </w:rPr>
              <w:t>S.</w:t>
            </w:r>
          </w:p>
          <w:p w:rsidR="00F12A75" w:rsidRDefault="00F12A75" w:rsidP="00F12A75">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F12A75" w:rsidRDefault="00F12A75" w:rsidP="00F12A75">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F12A75" w:rsidRDefault="00F12A75" w:rsidP="00F12A75">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51E6C" w:rsidRPr="00F52166" w:rsidTr="00B50DB5">
        <w:trPr>
          <w:trHeight w:val="545"/>
        </w:trPr>
        <w:tc>
          <w:tcPr>
            <w:tcW w:w="425" w:type="dxa"/>
            <w:tcBorders>
              <w:top w:val="single" w:sz="6" w:space="0" w:color="auto"/>
              <w:left w:val="double" w:sz="4" w:space="0" w:color="auto"/>
              <w:bottom w:val="single" w:sz="6" w:space="0" w:color="auto"/>
              <w:right w:val="single" w:sz="6" w:space="0" w:color="auto"/>
            </w:tcBorders>
          </w:tcPr>
          <w:p w:rsidR="00951E6C" w:rsidRDefault="00951E6C" w:rsidP="001C0C4F">
            <w:pPr>
              <w:ind w:right="-174"/>
              <w:rPr>
                <w:b/>
                <w:sz w:val="24"/>
                <w:szCs w:val="24"/>
              </w:rPr>
            </w:pPr>
          </w:p>
          <w:p w:rsidR="00951E6C" w:rsidRDefault="00951E6C" w:rsidP="001C0C4F">
            <w:pPr>
              <w:ind w:right="-174"/>
              <w:rPr>
                <w:b/>
                <w:sz w:val="24"/>
                <w:szCs w:val="24"/>
              </w:rPr>
            </w:pPr>
          </w:p>
          <w:p w:rsidR="00951E6C" w:rsidRPr="00A81B95" w:rsidRDefault="00951E6C" w:rsidP="001C0C4F">
            <w:pPr>
              <w:ind w:right="-174"/>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951E6C" w:rsidRDefault="00951E6C" w:rsidP="00951E6C">
            <w:pPr>
              <w:pStyle w:val="GvdeMetni"/>
              <w:rPr>
                <w:szCs w:val="24"/>
              </w:rPr>
            </w:pPr>
            <w:r>
              <w:rPr>
                <w:szCs w:val="24"/>
              </w:rPr>
              <w:t xml:space="preserve">Reşadiye İlçesi Kurtuluş Mah. 192 ada 6 No.lu parselde kayıtlı mülkiyeti İdaremize ait taşınmazın, Reşadiye Belediyesince kreş yapılmak kaydıyla tahsis ve devir talebine ilişkin </w:t>
            </w:r>
            <w:r>
              <w:rPr>
                <w:b/>
                <w:szCs w:val="24"/>
              </w:rPr>
              <w:t xml:space="preserve">İl Özel İdaresi Emlak ve İstimlak Müdürlüğünün 22/10/2021 tarih ve 11172 sayılı teklif yazı ve eklerinin </w:t>
            </w:r>
            <w:r>
              <w:rPr>
                <w:szCs w:val="24"/>
              </w:rPr>
              <w:t>görüşülerek konunun karara bağlanması.</w:t>
            </w:r>
          </w:p>
          <w:p w:rsidR="00951E6C" w:rsidRPr="002E02AA" w:rsidRDefault="00951E6C" w:rsidP="00951E6C">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951E6C" w:rsidRPr="00A81B95" w:rsidRDefault="00951E6C" w:rsidP="001C0C4F">
            <w:pPr>
              <w:rPr>
                <w:sz w:val="24"/>
                <w:szCs w:val="24"/>
              </w:rPr>
            </w:pPr>
          </w:p>
        </w:tc>
      </w:tr>
      <w:tr w:rsidR="001C0C4F" w:rsidRPr="00F52166" w:rsidTr="002E02AA">
        <w:trPr>
          <w:trHeight w:val="954"/>
        </w:trPr>
        <w:tc>
          <w:tcPr>
            <w:tcW w:w="425" w:type="dxa"/>
            <w:tcBorders>
              <w:top w:val="single" w:sz="6" w:space="0" w:color="auto"/>
              <w:left w:val="double" w:sz="4" w:space="0" w:color="auto"/>
              <w:bottom w:val="single" w:sz="6" w:space="0" w:color="auto"/>
              <w:right w:val="single" w:sz="6" w:space="0" w:color="auto"/>
            </w:tcBorders>
          </w:tcPr>
          <w:p w:rsidR="001C0C4F" w:rsidRPr="00A81B95" w:rsidRDefault="001C0C4F" w:rsidP="001C0C4F">
            <w:pPr>
              <w:ind w:right="-174"/>
              <w:rPr>
                <w:b/>
                <w:sz w:val="24"/>
                <w:szCs w:val="24"/>
              </w:rPr>
            </w:pPr>
          </w:p>
          <w:p w:rsidR="001C0C4F" w:rsidRPr="00A81B95" w:rsidRDefault="00951E6C" w:rsidP="001C0C4F">
            <w:pPr>
              <w:ind w:right="-174"/>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1C0C4F" w:rsidRPr="00A81B95" w:rsidRDefault="001C0C4F" w:rsidP="001C0C4F">
            <w:pPr>
              <w:pStyle w:val="GvdeMetni"/>
              <w:rPr>
                <w:szCs w:val="24"/>
              </w:rPr>
            </w:pPr>
            <w:r w:rsidRPr="00A81B95">
              <w:rPr>
                <w:szCs w:val="24"/>
              </w:rPr>
              <w:t xml:space="preserve">İl Genel Meclisinin </w:t>
            </w:r>
            <w:r w:rsidRPr="00A81B95">
              <w:rPr>
                <w:b/>
                <w:szCs w:val="24"/>
              </w:rPr>
              <w:t>Nisan/2021</w:t>
            </w:r>
            <w:r w:rsidRPr="00A81B95">
              <w:rPr>
                <w:szCs w:val="24"/>
              </w:rPr>
              <w:t xml:space="preserve"> ayında aldığı kararların incelenmesine ilişkin </w:t>
            </w:r>
            <w:r w:rsidRPr="00A81B95">
              <w:rPr>
                <w:b/>
                <w:szCs w:val="24"/>
              </w:rPr>
              <w:t>Meclis ve Encümen Kararlarını İzleme Komisyonu raporunun</w:t>
            </w:r>
            <w:r w:rsidRPr="00A81B95">
              <w:rPr>
                <w:szCs w:val="24"/>
              </w:rPr>
              <w:t xml:space="preserve"> görüşülerek konunun karara bağlanması.</w:t>
            </w:r>
            <w:r w:rsidRPr="00A81B95">
              <w:rPr>
                <w:szCs w:val="24"/>
              </w:rPr>
              <w:tab/>
            </w:r>
          </w:p>
        </w:tc>
        <w:tc>
          <w:tcPr>
            <w:tcW w:w="3544" w:type="dxa"/>
            <w:tcBorders>
              <w:top w:val="single" w:sz="6" w:space="0" w:color="auto"/>
              <w:left w:val="single" w:sz="6" w:space="0" w:color="auto"/>
              <w:bottom w:val="single" w:sz="6" w:space="0" w:color="auto"/>
              <w:right w:val="double" w:sz="4" w:space="0" w:color="auto"/>
            </w:tcBorders>
          </w:tcPr>
          <w:p w:rsidR="001C0C4F" w:rsidRPr="00A81B95" w:rsidRDefault="001C0C4F" w:rsidP="001C0C4F">
            <w:pPr>
              <w:rPr>
                <w:sz w:val="24"/>
                <w:szCs w:val="24"/>
              </w:rPr>
            </w:pPr>
          </w:p>
        </w:tc>
      </w:tr>
      <w:tr w:rsidR="001C0C4F" w:rsidRPr="00F52166" w:rsidTr="00B50DB5">
        <w:trPr>
          <w:trHeight w:val="545"/>
        </w:trPr>
        <w:tc>
          <w:tcPr>
            <w:tcW w:w="425" w:type="dxa"/>
            <w:tcBorders>
              <w:top w:val="single" w:sz="6" w:space="0" w:color="auto"/>
              <w:left w:val="double" w:sz="4" w:space="0" w:color="auto"/>
              <w:bottom w:val="single" w:sz="6" w:space="0" w:color="auto"/>
              <w:right w:val="single" w:sz="6" w:space="0" w:color="auto"/>
            </w:tcBorders>
          </w:tcPr>
          <w:p w:rsidR="001C0C4F" w:rsidRPr="00A81B95" w:rsidRDefault="001C0C4F" w:rsidP="001C0C4F">
            <w:pPr>
              <w:ind w:right="-174"/>
              <w:rPr>
                <w:b/>
                <w:sz w:val="24"/>
                <w:szCs w:val="24"/>
              </w:rPr>
            </w:pPr>
          </w:p>
          <w:p w:rsidR="001C0C4F" w:rsidRPr="00A81B95" w:rsidRDefault="001C0C4F" w:rsidP="00951E6C">
            <w:pPr>
              <w:ind w:right="-174"/>
              <w:rPr>
                <w:b/>
                <w:sz w:val="24"/>
                <w:szCs w:val="24"/>
              </w:rPr>
            </w:pPr>
            <w:r w:rsidRPr="00A81B95">
              <w:rPr>
                <w:b/>
                <w:sz w:val="24"/>
                <w:szCs w:val="24"/>
              </w:rPr>
              <w:t>1</w:t>
            </w:r>
            <w:r w:rsidR="00951E6C">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1C0C4F" w:rsidRPr="00A81B95" w:rsidRDefault="001C0C4F" w:rsidP="001C0C4F">
            <w:pPr>
              <w:pStyle w:val="GvdeMetni"/>
              <w:rPr>
                <w:szCs w:val="24"/>
              </w:rPr>
            </w:pPr>
            <w:r w:rsidRPr="00A81B95">
              <w:rPr>
                <w:rFonts w:eastAsia="Calibri"/>
                <w:szCs w:val="24"/>
              </w:rPr>
              <w:t xml:space="preserve">Niksar İlçesi Gülebi (Özdemir) Köyü Fakirdamı Mahallesi köy yerleşik alanı ve civarı sınırlarının yeniden tespitine ilişkin </w:t>
            </w:r>
            <w:r w:rsidRPr="00A81B95">
              <w:rPr>
                <w:rFonts w:eastAsia="Calibri"/>
                <w:b/>
                <w:szCs w:val="24"/>
              </w:rPr>
              <w:t xml:space="preserve">İmar ve Bayındırlık Komisyonu raporunun </w:t>
            </w:r>
            <w:r w:rsidRPr="00A81B95">
              <w:rPr>
                <w:szCs w:val="24"/>
              </w:rPr>
              <w:t>görüşülerek konunun karara bağlanması.</w:t>
            </w:r>
          </w:p>
          <w:p w:rsidR="001C0C4F" w:rsidRPr="002E02AA" w:rsidRDefault="001C0C4F" w:rsidP="001C0C4F">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C0C4F" w:rsidRPr="00A81B95" w:rsidRDefault="001C0C4F" w:rsidP="001C0C4F">
            <w:pPr>
              <w:rPr>
                <w:sz w:val="24"/>
                <w:szCs w:val="24"/>
              </w:rPr>
            </w:pPr>
          </w:p>
        </w:tc>
      </w:tr>
      <w:tr w:rsidR="001C0C4F" w:rsidRPr="00F52166" w:rsidTr="00B50DB5">
        <w:trPr>
          <w:trHeight w:val="545"/>
        </w:trPr>
        <w:tc>
          <w:tcPr>
            <w:tcW w:w="425" w:type="dxa"/>
            <w:tcBorders>
              <w:top w:val="single" w:sz="6" w:space="0" w:color="auto"/>
              <w:left w:val="double" w:sz="4" w:space="0" w:color="auto"/>
              <w:bottom w:val="single" w:sz="6" w:space="0" w:color="auto"/>
              <w:right w:val="single" w:sz="6" w:space="0" w:color="auto"/>
            </w:tcBorders>
          </w:tcPr>
          <w:p w:rsidR="001C0C4F" w:rsidRPr="00A81B95" w:rsidRDefault="001C0C4F" w:rsidP="001C0C4F">
            <w:pPr>
              <w:ind w:right="-174"/>
              <w:rPr>
                <w:b/>
                <w:sz w:val="24"/>
                <w:szCs w:val="24"/>
              </w:rPr>
            </w:pPr>
            <w:r w:rsidRPr="00A81B95">
              <w:rPr>
                <w:b/>
                <w:sz w:val="24"/>
                <w:szCs w:val="24"/>
              </w:rPr>
              <w:t xml:space="preserve"> </w:t>
            </w:r>
          </w:p>
          <w:p w:rsidR="001C0C4F" w:rsidRPr="00A81B95" w:rsidRDefault="001C0C4F" w:rsidP="001C0C4F">
            <w:pPr>
              <w:ind w:right="-174"/>
              <w:rPr>
                <w:b/>
                <w:sz w:val="24"/>
                <w:szCs w:val="24"/>
              </w:rPr>
            </w:pPr>
          </w:p>
          <w:p w:rsidR="001C0C4F" w:rsidRPr="00A81B95" w:rsidRDefault="00951E6C" w:rsidP="001C0C4F">
            <w:pPr>
              <w:ind w:right="-174"/>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1C0C4F" w:rsidRPr="00A81B95" w:rsidRDefault="001C0C4F" w:rsidP="001C0C4F">
            <w:pPr>
              <w:pStyle w:val="GvdeMetni"/>
              <w:rPr>
                <w:szCs w:val="24"/>
              </w:rPr>
            </w:pPr>
            <w:r w:rsidRPr="00A81B95">
              <w:rPr>
                <w:szCs w:val="24"/>
              </w:rPr>
              <w:t xml:space="preserve">Reşadiye İlçesi Yolüstü Köyünde bulunan özel mülkiyete ait 170 ada 33 No.lu parselin imar planında “trafo alanı” olarak onaylı bulunan imar durumunun, konut olarak değiştirilmesi talebine ilişkin </w:t>
            </w:r>
            <w:r w:rsidRPr="00A81B95">
              <w:rPr>
                <w:rFonts w:eastAsia="Calibri"/>
                <w:b/>
                <w:szCs w:val="24"/>
              </w:rPr>
              <w:t xml:space="preserve">İmar ve Bayındırlık Komisyonu raporunun </w:t>
            </w:r>
            <w:r w:rsidRPr="00A81B95">
              <w:rPr>
                <w:szCs w:val="24"/>
              </w:rPr>
              <w:t>görüşülerek konunun karara bağlanması.</w:t>
            </w:r>
          </w:p>
          <w:p w:rsidR="001C0C4F" w:rsidRPr="002E02AA" w:rsidRDefault="001C0C4F" w:rsidP="001C0C4F">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1C0C4F" w:rsidRPr="00A81B95" w:rsidRDefault="001C0C4F" w:rsidP="001C0C4F">
            <w:pPr>
              <w:rPr>
                <w:sz w:val="24"/>
                <w:szCs w:val="24"/>
              </w:rPr>
            </w:pPr>
          </w:p>
        </w:tc>
      </w:tr>
      <w:tr w:rsidR="00A81B95" w:rsidRPr="00F52166" w:rsidTr="00A81B95">
        <w:trPr>
          <w:trHeight w:val="1495"/>
        </w:trPr>
        <w:tc>
          <w:tcPr>
            <w:tcW w:w="425" w:type="dxa"/>
            <w:tcBorders>
              <w:top w:val="single" w:sz="6" w:space="0" w:color="auto"/>
              <w:left w:val="double" w:sz="4" w:space="0" w:color="auto"/>
              <w:bottom w:val="single" w:sz="6" w:space="0" w:color="auto"/>
              <w:right w:val="single" w:sz="6" w:space="0" w:color="auto"/>
            </w:tcBorders>
          </w:tcPr>
          <w:p w:rsidR="00A81B95" w:rsidRPr="002E02AA" w:rsidRDefault="00A81B95" w:rsidP="001C0C4F">
            <w:pPr>
              <w:ind w:right="-174"/>
              <w:rPr>
                <w:b/>
                <w:sz w:val="24"/>
                <w:szCs w:val="24"/>
              </w:rPr>
            </w:pPr>
          </w:p>
          <w:p w:rsidR="00A81B95" w:rsidRPr="002E02AA" w:rsidRDefault="00A81B95" w:rsidP="001C0C4F">
            <w:pPr>
              <w:ind w:right="-174"/>
              <w:rPr>
                <w:b/>
                <w:sz w:val="24"/>
                <w:szCs w:val="24"/>
              </w:rPr>
            </w:pPr>
          </w:p>
          <w:p w:rsidR="00A81B95" w:rsidRPr="002E02AA" w:rsidRDefault="00951E6C" w:rsidP="001C0C4F">
            <w:pPr>
              <w:ind w:right="-174"/>
              <w:rPr>
                <w:b/>
                <w:sz w:val="24"/>
                <w:szCs w:val="24"/>
              </w:rPr>
            </w:pPr>
            <w:r w:rsidRPr="002E02AA">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A81B95" w:rsidRPr="002E02AA" w:rsidRDefault="00A81B95" w:rsidP="002E02AA">
            <w:pPr>
              <w:pStyle w:val="AralkYok"/>
              <w:jc w:val="both"/>
              <w:rPr>
                <w:rFonts w:eastAsia="Calibri"/>
                <w:sz w:val="24"/>
                <w:szCs w:val="24"/>
              </w:rPr>
            </w:pPr>
            <w:r w:rsidRPr="002E02AA">
              <w:rPr>
                <w:rFonts w:eastAsia="Calibri"/>
                <w:sz w:val="24"/>
                <w:szCs w:val="24"/>
              </w:rPr>
              <w:t xml:space="preserve">Niksar İlçesi Çengelli, Yarbaşı, Hacılı ve Arpaören Köyleri ile Fatlı Köprüsü arasındaki güzergâhta bulunan yol artık ihtiyaca cevap veremediğinden, yolun acilen genişletilerek iyileştirilmesi ve asfaltlanması talebine ilişkin </w:t>
            </w:r>
            <w:r w:rsidRPr="002E02AA">
              <w:rPr>
                <w:rFonts w:eastAsia="Calibri"/>
                <w:b/>
                <w:sz w:val="24"/>
                <w:szCs w:val="24"/>
              </w:rPr>
              <w:t xml:space="preserve">Yol ve Ulaşım Hizmetleri Komisyonu raporunun </w:t>
            </w:r>
            <w:r w:rsidRPr="002E02AA">
              <w:rPr>
                <w:rFonts w:eastAsia="Calibri"/>
                <w:sz w:val="24"/>
                <w:szCs w:val="24"/>
              </w:rPr>
              <w:t xml:space="preserve">görüşülerek konunun karara bağlanması. </w:t>
            </w:r>
            <w:r w:rsidRPr="002E02AA">
              <w:rPr>
                <w:rFonts w:eastAsia="Calibri"/>
                <w:vanish/>
                <w:sz w:val="24"/>
                <w:szCs w:val="24"/>
              </w:rPr>
              <w:t>acıH</w:t>
            </w:r>
          </w:p>
        </w:tc>
        <w:tc>
          <w:tcPr>
            <w:tcW w:w="3544" w:type="dxa"/>
            <w:tcBorders>
              <w:top w:val="single" w:sz="6" w:space="0" w:color="auto"/>
              <w:left w:val="single" w:sz="6" w:space="0" w:color="auto"/>
              <w:bottom w:val="single" w:sz="6" w:space="0" w:color="auto"/>
              <w:right w:val="double" w:sz="4" w:space="0" w:color="auto"/>
            </w:tcBorders>
          </w:tcPr>
          <w:p w:rsidR="00A81B95" w:rsidRPr="002E02AA" w:rsidRDefault="00A81B95" w:rsidP="001C0C4F">
            <w:pPr>
              <w:rPr>
                <w:sz w:val="24"/>
                <w:szCs w:val="24"/>
              </w:rPr>
            </w:pPr>
          </w:p>
        </w:tc>
      </w:tr>
      <w:tr w:rsidR="001C0C4F" w:rsidRPr="00F52166" w:rsidTr="00235D22">
        <w:trPr>
          <w:trHeight w:val="545"/>
        </w:trPr>
        <w:tc>
          <w:tcPr>
            <w:tcW w:w="425" w:type="dxa"/>
            <w:tcBorders>
              <w:top w:val="single" w:sz="6" w:space="0" w:color="auto"/>
              <w:left w:val="double" w:sz="4" w:space="0" w:color="auto"/>
              <w:bottom w:val="single" w:sz="6" w:space="0" w:color="auto"/>
              <w:right w:val="single" w:sz="6" w:space="0" w:color="auto"/>
            </w:tcBorders>
          </w:tcPr>
          <w:p w:rsidR="001C0C4F" w:rsidRPr="002E02AA" w:rsidRDefault="001C0C4F" w:rsidP="001C0C4F">
            <w:pPr>
              <w:ind w:right="-174"/>
              <w:rPr>
                <w:b/>
                <w:sz w:val="24"/>
                <w:szCs w:val="24"/>
              </w:rPr>
            </w:pPr>
            <w:r w:rsidRPr="002E02AA">
              <w:rPr>
                <w:b/>
                <w:sz w:val="24"/>
                <w:szCs w:val="24"/>
              </w:rPr>
              <w:t xml:space="preserve"> </w:t>
            </w:r>
          </w:p>
          <w:p w:rsidR="001C0C4F" w:rsidRPr="002E02AA" w:rsidRDefault="001C0C4F" w:rsidP="001C0C4F">
            <w:pPr>
              <w:ind w:right="-174"/>
              <w:rPr>
                <w:b/>
                <w:sz w:val="24"/>
                <w:szCs w:val="24"/>
              </w:rPr>
            </w:pPr>
          </w:p>
          <w:p w:rsidR="001C0C4F" w:rsidRPr="002E02AA" w:rsidRDefault="001C0C4F" w:rsidP="00A81B95">
            <w:pPr>
              <w:ind w:right="-174"/>
              <w:rPr>
                <w:b/>
                <w:sz w:val="24"/>
                <w:szCs w:val="24"/>
              </w:rPr>
            </w:pPr>
            <w:r w:rsidRPr="002E02AA">
              <w:rPr>
                <w:b/>
                <w:sz w:val="24"/>
                <w:szCs w:val="24"/>
              </w:rPr>
              <w:t>1</w:t>
            </w:r>
            <w:r w:rsidR="00951E6C" w:rsidRPr="002E02AA">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1C0C4F" w:rsidRPr="002E02AA" w:rsidRDefault="001C0C4F" w:rsidP="002E02AA">
            <w:pPr>
              <w:pStyle w:val="AralkYok"/>
              <w:jc w:val="both"/>
              <w:rPr>
                <w:sz w:val="24"/>
                <w:szCs w:val="24"/>
              </w:rPr>
            </w:pPr>
            <w:r w:rsidRPr="002E02AA">
              <w:rPr>
                <w:rFonts w:eastAsia="Calibri"/>
                <w:sz w:val="24"/>
                <w:szCs w:val="24"/>
              </w:rPr>
              <w:t xml:space="preserve">Reşadiye </w:t>
            </w:r>
            <w:r w:rsidRPr="002E02AA">
              <w:rPr>
                <w:sz w:val="24"/>
                <w:szCs w:val="24"/>
              </w:rPr>
              <w:t xml:space="preserve">İlçesinde bulunan köylerimizde yeni konut alanları ihtiyaçlarını köy yerleşik alanlarının karşılayıp karşılayamadığı hakkında araştırma yapılması talebine ilişkin </w:t>
            </w:r>
            <w:r w:rsidRPr="002E02AA">
              <w:rPr>
                <w:b/>
                <w:sz w:val="24"/>
                <w:szCs w:val="24"/>
              </w:rPr>
              <w:t xml:space="preserve">İmar ve Bayındırlık Komisyonu ile Kentsel Yenileme ve Proje Takip Komisyonu (müşterek) raporunun </w:t>
            </w:r>
            <w:r w:rsidRPr="002E02AA">
              <w:rPr>
                <w:sz w:val="24"/>
                <w:szCs w:val="24"/>
              </w:rPr>
              <w:t>görüşülerek konunun karara bağlanması.</w:t>
            </w:r>
          </w:p>
          <w:p w:rsidR="001C0C4F" w:rsidRPr="002E02AA" w:rsidRDefault="001C0C4F" w:rsidP="001C0C4F">
            <w:pPr>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1C0C4F" w:rsidRPr="002E02AA" w:rsidRDefault="001C0C4F" w:rsidP="001C0C4F">
            <w:pPr>
              <w:rPr>
                <w:sz w:val="24"/>
                <w:szCs w:val="24"/>
              </w:rPr>
            </w:pPr>
          </w:p>
        </w:tc>
      </w:tr>
      <w:tr w:rsidR="002E02AA" w:rsidRPr="00637B29"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ED5A16" w:rsidRDefault="00ED5A16" w:rsidP="001C0C4F">
            <w:pPr>
              <w:ind w:right="-174"/>
              <w:rPr>
                <w:b/>
                <w:sz w:val="24"/>
                <w:szCs w:val="24"/>
              </w:rPr>
            </w:pPr>
          </w:p>
          <w:p w:rsidR="00ED5A16" w:rsidRDefault="00ED5A16" w:rsidP="001C0C4F">
            <w:pPr>
              <w:ind w:right="-174"/>
              <w:rPr>
                <w:b/>
                <w:sz w:val="24"/>
                <w:szCs w:val="24"/>
              </w:rPr>
            </w:pPr>
          </w:p>
          <w:p w:rsidR="002E02AA" w:rsidRPr="002E02AA" w:rsidRDefault="002E02AA" w:rsidP="001C0C4F">
            <w:pPr>
              <w:ind w:right="-174"/>
              <w:rPr>
                <w:b/>
                <w:sz w:val="24"/>
                <w:szCs w:val="24"/>
              </w:rPr>
            </w:pPr>
            <w:r w:rsidRPr="002E02AA">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2E02AA" w:rsidRPr="002E02AA" w:rsidRDefault="002E02AA" w:rsidP="002E02AA">
            <w:pPr>
              <w:pStyle w:val="AralkYok"/>
              <w:jc w:val="both"/>
              <w:rPr>
                <w:sz w:val="24"/>
                <w:szCs w:val="24"/>
              </w:rPr>
            </w:pPr>
            <w:r w:rsidRPr="002E02AA">
              <w:rPr>
                <w:sz w:val="24"/>
                <w:szCs w:val="24"/>
              </w:rPr>
              <w:t>Yeşilyurt İlçesine bağlı köylerin ihtiyacı için akıllı sayaç alım işinin 2021 yılı yatırım ve çalışma programına alınması</w:t>
            </w:r>
            <w:r w:rsidRPr="002E02AA">
              <w:rPr>
                <w:rFonts w:eastAsia="Calibri"/>
                <w:sz w:val="24"/>
                <w:szCs w:val="24"/>
              </w:rPr>
              <w:t xml:space="preserve"> </w:t>
            </w:r>
            <w:r w:rsidRPr="002E02AA">
              <w:rPr>
                <w:sz w:val="24"/>
                <w:szCs w:val="24"/>
              </w:rPr>
              <w:t xml:space="preserve">talebine ilişkin </w:t>
            </w:r>
            <w:r w:rsidRPr="002E02AA">
              <w:rPr>
                <w:b/>
                <w:sz w:val="24"/>
                <w:szCs w:val="24"/>
              </w:rPr>
              <w:t xml:space="preserve">Plan ve Bütçe Komisyonu ile Köy İşleri Komisyonu (müşterek) raporunun </w:t>
            </w:r>
            <w:r w:rsidRPr="002E02AA">
              <w:rPr>
                <w:sz w:val="24"/>
                <w:szCs w:val="24"/>
              </w:rPr>
              <w:t>görüşülerek konunun karara bağlanması.</w:t>
            </w:r>
          </w:p>
          <w:p w:rsidR="002E02AA" w:rsidRPr="002E02AA" w:rsidRDefault="002E02AA" w:rsidP="00951E6C">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2E02AA" w:rsidRDefault="002E02AA" w:rsidP="001C0C4F">
            <w:pPr>
              <w:rPr>
                <w:sz w:val="24"/>
                <w:szCs w:val="24"/>
              </w:rPr>
            </w:pPr>
          </w:p>
        </w:tc>
      </w:tr>
      <w:tr w:rsidR="001C0C4F" w:rsidRPr="00637B29" w:rsidTr="00D3452E">
        <w:trPr>
          <w:trHeight w:val="545"/>
        </w:trPr>
        <w:tc>
          <w:tcPr>
            <w:tcW w:w="425" w:type="dxa"/>
            <w:tcBorders>
              <w:top w:val="single" w:sz="6" w:space="0" w:color="auto"/>
              <w:left w:val="double" w:sz="4" w:space="0" w:color="auto"/>
              <w:bottom w:val="single" w:sz="6" w:space="0" w:color="auto"/>
              <w:right w:val="single" w:sz="6" w:space="0" w:color="auto"/>
            </w:tcBorders>
          </w:tcPr>
          <w:p w:rsidR="001C0C4F" w:rsidRPr="002E02AA" w:rsidRDefault="001C0C4F" w:rsidP="001C0C4F">
            <w:pPr>
              <w:ind w:right="-174"/>
              <w:rPr>
                <w:b/>
                <w:sz w:val="24"/>
                <w:szCs w:val="24"/>
              </w:rPr>
            </w:pPr>
            <w:r w:rsidRPr="002E02AA">
              <w:rPr>
                <w:b/>
                <w:sz w:val="24"/>
                <w:szCs w:val="24"/>
              </w:rPr>
              <w:t xml:space="preserve">  </w:t>
            </w:r>
          </w:p>
          <w:p w:rsidR="001C0C4F" w:rsidRPr="002E02AA" w:rsidRDefault="001C0C4F" w:rsidP="001C0C4F">
            <w:pPr>
              <w:ind w:right="-174"/>
              <w:rPr>
                <w:b/>
                <w:sz w:val="24"/>
                <w:szCs w:val="24"/>
              </w:rPr>
            </w:pPr>
          </w:p>
          <w:p w:rsidR="001C0C4F" w:rsidRPr="002E02AA" w:rsidRDefault="001C0C4F" w:rsidP="00A81B95">
            <w:pPr>
              <w:ind w:right="-174"/>
              <w:rPr>
                <w:b/>
                <w:sz w:val="24"/>
                <w:szCs w:val="24"/>
              </w:rPr>
            </w:pPr>
            <w:r w:rsidRPr="002E02AA">
              <w:rPr>
                <w:b/>
                <w:sz w:val="24"/>
                <w:szCs w:val="24"/>
              </w:rPr>
              <w:t>1</w:t>
            </w:r>
            <w:r w:rsidR="002E02AA">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951E6C" w:rsidRPr="002E02AA" w:rsidRDefault="001C0C4F" w:rsidP="002E02AA">
            <w:pPr>
              <w:jc w:val="both"/>
              <w:rPr>
                <w:sz w:val="24"/>
                <w:szCs w:val="24"/>
              </w:rPr>
            </w:pPr>
            <w:r w:rsidRPr="002E02AA">
              <w:rPr>
                <w:rFonts w:eastAsia="Calibri"/>
                <w:sz w:val="24"/>
                <w:szCs w:val="24"/>
              </w:rPr>
              <w:t xml:space="preserve">Reşadiye İlçesine bağlı köylerde, halk sağlığı ve çevre temizliği amacıyla atıkların dağınık olmaması için köylerin ihtiyaç duyduğu çöp toplama konteynırlarının karşılanarak halkın mağduriyetinin giderilmesi talebine ilişkin </w:t>
            </w:r>
            <w:r w:rsidRPr="002E02AA">
              <w:rPr>
                <w:b/>
                <w:sz w:val="24"/>
                <w:szCs w:val="24"/>
              </w:rPr>
              <w:t xml:space="preserve">Plan ve Bütçe Komisyonu, Köy İşleri Komisyonu ile Çevre ve Sağlık Komisyonu (müşterek) raporunun </w:t>
            </w:r>
            <w:r w:rsidRPr="002E02AA">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1C0C4F" w:rsidRPr="002E02AA" w:rsidRDefault="001C0C4F" w:rsidP="001C0C4F">
            <w:pPr>
              <w:rPr>
                <w:sz w:val="24"/>
                <w:szCs w:val="24"/>
              </w:rPr>
            </w:pPr>
          </w:p>
        </w:tc>
      </w:tr>
      <w:tr w:rsidR="001C0C4F" w:rsidTr="0094403A">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10.TOPLANTI</w:t>
            </w:r>
          </w:p>
          <w:p w:rsidR="001C0C4F" w:rsidRDefault="001C0C4F" w:rsidP="001C0C4F">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C0C4F" w:rsidRDefault="001C0C4F" w:rsidP="001C0C4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01/11/2021 – 14.00                                      </w:t>
            </w:r>
            <w:r>
              <w:rPr>
                <w:rFonts w:ascii="Tahoma" w:hAnsi="Tahoma"/>
                <w:sz w:val="24"/>
                <w:szCs w:val="24"/>
                <w:lang w:eastAsia="en-US"/>
              </w:rPr>
              <w:t xml:space="preserve">       </w:t>
            </w:r>
          </w:p>
        </w:tc>
      </w:tr>
      <w:tr w:rsidR="001C0C4F" w:rsidTr="0094403A">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C0C4F" w:rsidRDefault="001C0C4F" w:rsidP="001C0C4F">
            <w:pPr>
              <w:pStyle w:val="Balk6"/>
              <w:spacing w:before="120" w:after="120" w:line="276" w:lineRule="auto"/>
              <w:rPr>
                <w:rFonts w:ascii="Tahoma" w:hAnsi="Tahoma"/>
                <w:szCs w:val="24"/>
                <w:lang w:eastAsia="en-US"/>
              </w:rPr>
            </w:pPr>
            <w:r>
              <w:rPr>
                <w:rFonts w:ascii="Tahoma" w:hAnsi="Tahoma"/>
                <w:szCs w:val="24"/>
                <w:lang w:eastAsia="en-US"/>
              </w:rPr>
              <w:t>GÜNDEM</w:t>
            </w:r>
          </w:p>
        </w:tc>
      </w:tr>
      <w:tr w:rsidR="001C0C4F" w:rsidTr="0094403A">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C0C4F" w:rsidRDefault="001C0C4F" w:rsidP="001C0C4F">
            <w:pPr>
              <w:spacing w:line="276" w:lineRule="auto"/>
              <w:ind w:right="-176"/>
              <w:rPr>
                <w:rFonts w:ascii="Tahoma" w:hAnsi="Tahoma"/>
                <w:b/>
                <w:sz w:val="24"/>
                <w:szCs w:val="24"/>
                <w:lang w:eastAsia="en-US"/>
              </w:rPr>
            </w:pPr>
            <w:r>
              <w:rPr>
                <w:rFonts w:ascii="Tahoma" w:hAnsi="Tahoma"/>
                <w:b/>
                <w:sz w:val="24"/>
                <w:szCs w:val="24"/>
                <w:lang w:eastAsia="en-US"/>
              </w:rPr>
              <w:t>S.</w:t>
            </w:r>
          </w:p>
          <w:p w:rsidR="001C0C4F" w:rsidRDefault="001C0C4F" w:rsidP="001C0C4F">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C0C4F" w:rsidRDefault="001C0C4F" w:rsidP="001C0C4F">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C0C4F" w:rsidRDefault="001C0C4F" w:rsidP="001C0C4F">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2E02AA" w:rsidRPr="00637B29" w:rsidTr="002E02AA">
        <w:trPr>
          <w:trHeight w:val="425"/>
        </w:trPr>
        <w:tc>
          <w:tcPr>
            <w:tcW w:w="425" w:type="dxa"/>
            <w:tcBorders>
              <w:top w:val="single" w:sz="6" w:space="0" w:color="auto"/>
              <w:left w:val="double" w:sz="4" w:space="0" w:color="auto"/>
              <w:bottom w:val="single" w:sz="6" w:space="0" w:color="auto"/>
              <w:right w:val="single" w:sz="6" w:space="0" w:color="auto"/>
            </w:tcBorders>
          </w:tcPr>
          <w:p w:rsidR="002E02AA" w:rsidRDefault="002E02AA" w:rsidP="00B17ED3">
            <w:pPr>
              <w:ind w:right="-174"/>
              <w:rPr>
                <w:b/>
                <w:sz w:val="24"/>
                <w:szCs w:val="24"/>
              </w:rPr>
            </w:pPr>
            <w:r>
              <w:rPr>
                <w:b/>
                <w:sz w:val="24"/>
                <w:szCs w:val="24"/>
              </w:rPr>
              <w:t xml:space="preserve"> </w:t>
            </w:r>
          </w:p>
          <w:p w:rsidR="002E02AA" w:rsidRDefault="002E02AA" w:rsidP="00B17ED3">
            <w:pPr>
              <w:ind w:right="-174"/>
              <w:rPr>
                <w:b/>
                <w:sz w:val="24"/>
                <w:szCs w:val="24"/>
              </w:rPr>
            </w:pPr>
          </w:p>
          <w:p w:rsidR="002E02AA" w:rsidRDefault="002E02AA" w:rsidP="00B17ED3">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2E02AA" w:rsidRPr="002E02AA" w:rsidRDefault="002E02AA" w:rsidP="002E02AA">
            <w:pPr>
              <w:pStyle w:val="AralkYok"/>
              <w:jc w:val="both"/>
              <w:rPr>
                <w:sz w:val="24"/>
                <w:szCs w:val="24"/>
              </w:rPr>
            </w:pPr>
            <w:r w:rsidRPr="002E02AA">
              <w:rPr>
                <w:sz w:val="24"/>
                <w:szCs w:val="24"/>
              </w:rPr>
              <w:t xml:space="preserve">İlimizdeki sanayi üretim tesislerinde hava kirliliği ölçümü yapılıyor mu, ayrıca il ve ilçe merkezlerinde hava kalitesi durumunun araştırılması talebine ilişkin </w:t>
            </w:r>
            <w:r w:rsidRPr="002E02AA">
              <w:rPr>
                <w:b/>
                <w:sz w:val="24"/>
                <w:szCs w:val="24"/>
              </w:rPr>
              <w:t>Çevre ve Sağlık Komisyonu ile Sanayi, Ticaret ve Enerji Komisyonu (müşterek) raporunun</w:t>
            </w:r>
            <w:r w:rsidRPr="002E02AA">
              <w:rPr>
                <w:sz w:val="24"/>
                <w:szCs w:val="24"/>
              </w:rPr>
              <w:t xml:space="preserve"> görüşülerek konunun karara bağlanması.</w:t>
            </w:r>
          </w:p>
          <w:p w:rsidR="002E02AA" w:rsidRPr="002E02AA" w:rsidRDefault="002E02AA" w:rsidP="002E02AA">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2E02AA" w:rsidRPr="00EA1F9C" w:rsidRDefault="002E02AA" w:rsidP="00B17ED3">
            <w:pPr>
              <w:rPr>
                <w:sz w:val="24"/>
                <w:szCs w:val="24"/>
              </w:rPr>
            </w:pPr>
          </w:p>
        </w:tc>
      </w:tr>
      <w:tr w:rsidR="00CB0051" w:rsidRPr="00F52166" w:rsidTr="00876D6E">
        <w:trPr>
          <w:trHeight w:val="425"/>
        </w:trPr>
        <w:tc>
          <w:tcPr>
            <w:tcW w:w="425" w:type="dxa"/>
            <w:tcBorders>
              <w:top w:val="single" w:sz="6" w:space="0" w:color="auto"/>
              <w:left w:val="double" w:sz="4" w:space="0" w:color="auto"/>
              <w:bottom w:val="single" w:sz="6" w:space="0" w:color="auto"/>
              <w:right w:val="single" w:sz="6" w:space="0" w:color="auto"/>
            </w:tcBorders>
          </w:tcPr>
          <w:p w:rsidR="00CB0051" w:rsidRDefault="00CB0051" w:rsidP="00CB0051">
            <w:pPr>
              <w:ind w:right="-174"/>
              <w:rPr>
                <w:b/>
                <w:sz w:val="24"/>
                <w:szCs w:val="24"/>
              </w:rPr>
            </w:pPr>
          </w:p>
          <w:p w:rsidR="00CB0051" w:rsidRDefault="00CB0051" w:rsidP="00CB0051">
            <w:pPr>
              <w:ind w:right="-174"/>
              <w:rPr>
                <w:b/>
                <w:sz w:val="24"/>
                <w:szCs w:val="24"/>
              </w:rPr>
            </w:pPr>
          </w:p>
          <w:p w:rsidR="00CB0051" w:rsidRDefault="00CB0051" w:rsidP="00CB0051">
            <w:pPr>
              <w:ind w:right="-174"/>
              <w:rPr>
                <w:b/>
                <w:sz w:val="24"/>
                <w:szCs w:val="24"/>
              </w:rPr>
            </w:pPr>
          </w:p>
          <w:p w:rsidR="00CB0051" w:rsidRDefault="002E02AA" w:rsidP="00CB0051">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CB0051" w:rsidRPr="00A81B95" w:rsidRDefault="00CB0051" w:rsidP="00CB0051">
            <w:pPr>
              <w:pStyle w:val="AralkYok"/>
              <w:jc w:val="both"/>
              <w:rPr>
                <w:sz w:val="24"/>
                <w:szCs w:val="24"/>
              </w:rPr>
            </w:pPr>
            <w:r w:rsidRPr="00A81B95">
              <w:rPr>
                <w:sz w:val="24"/>
                <w:szCs w:val="24"/>
              </w:rPr>
              <w:t xml:space="preserve">İlimizde önümüzdeki günlerde açılacak olan havalimanı ilimiz ekonomisine önemli katma değer sağlayacağından, gümrük hizmetlerinin süratli, etkili ve belirlenmiş standartlara uygun şekilde yürütülmesi için Gümrük Müdürlüğü açılması yönünde bir çalışmanın olup olmadığı konusunda araştırma yapılması talebine ilişkin </w:t>
            </w:r>
            <w:r w:rsidRPr="00A81B95">
              <w:rPr>
                <w:b/>
                <w:sz w:val="24"/>
                <w:szCs w:val="24"/>
              </w:rPr>
              <w:t>Sanayi, Ticaret ve Enerji Komisyonu ile AR-GE Komisyonu (müşterek) raporunun</w:t>
            </w:r>
            <w:r w:rsidRPr="00A81B95">
              <w:rPr>
                <w:sz w:val="24"/>
                <w:szCs w:val="24"/>
              </w:rPr>
              <w:t xml:space="preserve"> görüşülerek konunun karara bağlanması.</w:t>
            </w:r>
          </w:p>
          <w:p w:rsidR="00CB0051" w:rsidRPr="002E02AA" w:rsidRDefault="00CB0051" w:rsidP="00CB0051">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CB0051" w:rsidRPr="00EA1F9C" w:rsidRDefault="00CB0051" w:rsidP="00CB0051">
            <w:pPr>
              <w:rPr>
                <w:sz w:val="24"/>
                <w:szCs w:val="24"/>
              </w:rPr>
            </w:pPr>
          </w:p>
        </w:tc>
      </w:tr>
      <w:tr w:rsidR="00CB0051" w:rsidRPr="00F52166" w:rsidTr="00876D6E">
        <w:trPr>
          <w:trHeight w:val="425"/>
        </w:trPr>
        <w:tc>
          <w:tcPr>
            <w:tcW w:w="425" w:type="dxa"/>
            <w:tcBorders>
              <w:top w:val="single" w:sz="6" w:space="0" w:color="auto"/>
              <w:left w:val="double" w:sz="4" w:space="0" w:color="auto"/>
              <w:bottom w:val="single" w:sz="6" w:space="0" w:color="auto"/>
              <w:right w:val="single" w:sz="6" w:space="0" w:color="auto"/>
            </w:tcBorders>
          </w:tcPr>
          <w:p w:rsidR="00CB0051" w:rsidRDefault="00CB0051" w:rsidP="00CB0051">
            <w:pPr>
              <w:ind w:right="-174"/>
              <w:rPr>
                <w:b/>
                <w:sz w:val="24"/>
                <w:szCs w:val="24"/>
              </w:rPr>
            </w:pPr>
          </w:p>
          <w:p w:rsidR="00CB0051" w:rsidRDefault="00CB0051" w:rsidP="00CB0051">
            <w:pPr>
              <w:ind w:right="-174"/>
              <w:rPr>
                <w:b/>
                <w:sz w:val="24"/>
                <w:szCs w:val="24"/>
              </w:rPr>
            </w:pPr>
          </w:p>
          <w:p w:rsidR="00CB0051" w:rsidRDefault="00CB0051" w:rsidP="00CB0051">
            <w:pPr>
              <w:ind w:right="-174"/>
              <w:rPr>
                <w:b/>
                <w:sz w:val="24"/>
                <w:szCs w:val="24"/>
              </w:rPr>
            </w:pPr>
          </w:p>
          <w:p w:rsidR="00CB0051" w:rsidRDefault="002E02AA" w:rsidP="00CB0051">
            <w:pPr>
              <w:ind w:right="-174"/>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CB0051" w:rsidRPr="00CB0051" w:rsidRDefault="00CB0051" w:rsidP="00CB0051">
            <w:pPr>
              <w:pStyle w:val="GvdeMetni"/>
              <w:rPr>
                <w:szCs w:val="24"/>
              </w:rPr>
            </w:pPr>
            <w:r w:rsidRPr="00CB0051">
              <w:rPr>
                <w:szCs w:val="24"/>
              </w:rPr>
              <w:t xml:space="preserve">Tokat, İlhanlılar, Selçuklular ve Osmanlılar gibi kadim kültür içerisinde barındıran bir şehir olup, ilimiz genelinde bulunan hamamların hangi döneme ait olduğu ve şu andaki kullanım durumları ile ilgili araştırma yapılması talebine ilişkin </w:t>
            </w:r>
            <w:r w:rsidRPr="00CB0051">
              <w:rPr>
                <w:b/>
                <w:szCs w:val="24"/>
              </w:rPr>
              <w:t>Turizm ve Gençlik Spor Komisyonu, Kentsel Yenileme ve Proje Takip Komisyonu ile AR-GE Komisyonu (müşterek) raporunun</w:t>
            </w:r>
            <w:r w:rsidRPr="00CB0051">
              <w:rPr>
                <w:szCs w:val="24"/>
              </w:rPr>
              <w:t xml:space="preserve"> görüşülerek konunun karara bağlanması.</w:t>
            </w:r>
          </w:p>
          <w:p w:rsidR="00CB0051" w:rsidRPr="002E02AA" w:rsidRDefault="00CB0051" w:rsidP="00CB0051">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CB0051" w:rsidRPr="00EA1F9C" w:rsidRDefault="00CB0051" w:rsidP="00CB0051">
            <w:pPr>
              <w:rPr>
                <w:sz w:val="24"/>
                <w:szCs w:val="24"/>
              </w:rPr>
            </w:pPr>
          </w:p>
        </w:tc>
      </w:tr>
      <w:tr w:rsidR="00CB0051" w:rsidRPr="00F52166" w:rsidTr="00876D6E">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A92476" w:rsidRDefault="00CB0051" w:rsidP="00CB0051">
            <w:pPr>
              <w:ind w:right="-174"/>
              <w:rPr>
                <w:b/>
                <w:sz w:val="24"/>
                <w:szCs w:val="24"/>
              </w:rPr>
            </w:pPr>
          </w:p>
          <w:p w:rsidR="00CB0051" w:rsidRPr="00A92476" w:rsidRDefault="002E02AA" w:rsidP="00CB0051">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CB0051" w:rsidRPr="00A92476" w:rsidRDefault="00CB0051" w:rsidP="00CB0051">
            <w:pPr>
              <w:pStyle w:val="GvdeMetni"/>
              <w:rPr>
                <w:szCs w:val="24"/>
              </w:rPr>
            </w:pPr>
            <w:r w:rsidRPr="00A92476">
              <w:rPr>
                <w:szCs w:val="24"/>
              </w:rPr>
              <w:t xml:space="preserve">İlimizde tarım sanayi bölgesi var mıdır, araştırma yapılması talebine ilişkin </w:t>
            </w:r>
            <w:r w:rsidRPr="00A92476">
              <w:rPr>
                <w:b/>
                <w:szCs w:val="24"/>
              </w:rPr>
              <w:t>Sanayi, Ticaret ve Enerji Komisyonu ile Tarımsal Alt Yapı Hizmetleri ve Gıda, Tarım ve Hayvancılık Komisyonu (müşterek) raporunun</w:t>
            </w:r>
            <w:r w:rsidRPr="00A92476">
              <w:rPr>
                <w:szCs w:val="24"/>
              </w:rPr>
              <w:t xml:space="preserve"> görüşülerek konunun karara bağlanması.</w:t>
            </w:r>
          </w:p>
          <w:p w:rsidR="00CB0051" w:rsidRPr="002E02AA" w:rsidRDefault="00CB0051" w:rsidP="00CB0051">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CB0051" w:rsidRPr="00EA1F9C" w:rsidRDefault="00CB0051" w:rsidP="00CB0051">
            <w:pPr>
              <w:rPr>
                <w:sz w:val="24"/>
                <w:szCs w:val="24"/>
              </w:rPr>
            </w:pPr>
          </w:p>
        </w:tc>
      </w:tr>
      <w:tr w:rsidR="00CB0051" w:rsidRPr="00F52166" w:rsidTr="00876D6E">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A92476" w:rsidRDefault="00CB0051" w:rsidP="00CB0051">
            <w:pPr>
              <w:ind w:right="-174"/>
              <w:rPr>
                <w:b/>
                <w:sz w:val="24"/>
                <w:szCs w:val="24"/>
              </w:rPr>
            </w:pPr>
          </w:p>
          <w:p w:rsidR="00CB0051" w:rsidRPr="00A92476" w:rsidRDefault="00CB0051" w:rsidP="00CB0051">
            <w:pPr>
              <w:ind w:right="-174"/>
              <w:rPr>
                <w:b/>
                <w:sz w:val="24"/>
                <w:szCs w:val="24"/>
              </w:rPr>
            </w:pPr>
          </w:p>
          <w:p w:rsidR="00CB0051" w:rsidRPr="00A92476" w:rsidRDefault="00CB0051" w:rsidP="00CB0051">
            <w:pPr>
              <w:ind w:right="-174"/>
              <w:rPr>
                <w:b/>
                <w:sz w:val="24"/>
                <w:szCs w:val="24"/>
              </w:rPr>
            </w:pPr>
          </w:p>
          <w:p w:rsidR="00CB0051" w:rsidRPr="00A92476" w:rsidRDefault="002E02AA" w:rsidP="00CB0051">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CB0051" w:rsidRDefault="00CB0051" w:rsidP="00585C30">
            <w:pPr>
              <w:pStyle w:val="GvdeMetni"/>
              <w:rPr>
                <w:szCs w:val="24"/>
              </w:rPr>
            </w:pPr>
            <w:r w:rsidRPr="00A92476">
              <w:rPr>
                <w:szCs w:val="24"/>
              </w:rPr>
              <w:t xml:space="preserve">Bölgemizde tıbbi ve aromatik bitki yetiştiriciliğinin geliştirilmesi için başta çörek otu, defne, dere otu, kekik, kırmızı biber, kimyon, kuşburnu, lavanta, maydanoz, nane vb. yoğun bir şekilde özellikle Tokat kırsalında üretimlerinin yapılması hususunda araştırma yapılması talebine ilişkin </w:t>
            </w:r>
            <w:r w:rsidRPr="00A92476">
              <w:rPr>
                <w:b/>
                <w:szCs w:val="24"/>
              </w:rPr>
              <w:t>Tarımsal Alt Yapı Hizmetleri ve Gıda, Tarım ve Hayvancılık Komisyonu raporunun</w:t>
            </w:r>
            <w:r w:rsidRPr="00A92476">
              <w:rPr>
                <w:szCs w:val="24"/>
              </w:rPr>
              <w:t xml:space="preserve"> görüşülerek konunun karara bağlanması.</w:t>
            </w:r>
          </w:p>
          <w:p w:rsidR="002E02AA" w:rsidRPr="002E02AA" w:rsidRDefault="002E02AA" w:rsidP="00585C30">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CB0051" w:rsidRPr="00EA1F9C" w:rsidRDefault="00CB0051" w:rsidP="00CB0051">
            <w:pPr>
              <w:rPr>
                <w:sz w:val="24"/>
                <w:szCs w:val="24"/>
              </w:rPr>
            </w:pPr>
          </w:p>
        </w:tc>
      </w:tr>
      <w:tr w:rsidR="002E02AA" w:rsidRPr="00F52166" w:rsidTr="00B17ED3">
        <w:trPr>
          <w:trHeight w:val="425"/>
        </w:trPr>
        <w:tc>
          <w:tcPr>
            <w:tcW w:w="425" w:type="dxa"/>
            <w:tcBorders>
              <w:top w:val="single" w:sz="6" w:space="0" w:color="auto"/>
              <w:left w:val="double" w:sz="4" w:space="0" w:color="auto"/>
              <w:bottom w:val="single" w:sz="6" w:space="0" w:color="auto"/>
              <w:right w:val="single" w:sz="6" w:space="0" w:color="auto"/>
            </w:tcBorders>
          </w:tcPr>
          <w:p w:rsidR="002E02AA" w:rsidRDefault="002E02AA" w:rsidP="00B17ED3">
            <w:pPr>
              <w:ind w:right="-174"/>
              <w:rPr>
                <w:b/>
                <w:sz w:val="24"/>
                <w:szCs w:val="24"/>
              </w:rPr>
            </w:pPr>
          </w:p>
          <w:p w:rsidR="002E02AA" w:rsidRDefault="002E02AA" w:rsidP="00B17ED3">
            <w:pPr>
              <w:ind w:right="-174"/>
              <w:rPr>
                <w:b/>
                <w:sz w:val="24"/>
                <w:szCs w:val="24"/>
              </w:rPr>
            </w:pPr>
          </w:p>
          <w:p w:rsidR="002E02AA" w:rsidRDefault="002E02AA" w:rsidP="00B17ED3">
            <w:pPr>
              <w:ind w:right="-174"/>
              <w:rPr>
                <w:b/>
                <w:sz w:val="24"/>
                <w:szCs w:val="24"/>
              </w:rPr>
            </w:pPr>
          </w:p>
          <w:p w:rsidR="002E02AA" w:rsidRDefault="002E02AA" w:rsidP="00B17ED3">
            <w:pPr>
              <w:ind w:right="-174"/>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2E02AA" w:rsidRPr="00585C30" w:rsidRDefault="002E02AA" w:rsidP="002E02AA">
            <w:pPr>
              <w:pStyle w:val="GvdeMetni"/>
              <w:rPr>
                <w:szCs w:val="24"/>
              </w:rPr>
            </w:pPr>
            <w:r w:rsidRPr="00F359DC">
              <w:rPr>
                <w:szCs w:val="24"/>
              </w:rPr>
              <w:t>Çevre ve Şehircilik Bakanlığının Tarım Köy projesi ile köylerin yeniden üretim merkezi haline gelmesi, yeni iş imkânlarının yaratılması, şehirlere göçün önlenmesi, şehirlerin dengeli büyümesi ve tarım alanında büyük gelişmeler sağlanması amaçladığından, Tarım Köy projesi kapsamında Tokat’ta yapılan çalışmalar nelerdir, araştırma yapılması talebine ilişkin</w:t>
            </w:r>
            <w:r>
              <w:rPr>
                <w:szCs w:val="24"/>
              </w:rPr>
              <w:t xml:space="preserve"> </w:t>
            </w:r>
            <w:r w:rsidRPr="002E02AA">
              <w:rPr>
                <w:b/>
                <w:szCs w:val="24"/>
              </w:rPr>
              <w:t xml:space="preserve">Tarımsal Alt Yapı Hizmetleri ve Gıda, Tarım ve Hayvancılık Komisyonu ile AR-GE Komisyonu (müşterek) raporunun </w:t>
            </w:r>
            <w:r>
              <w:rPr>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2E02AA" w:rsidRPr="00EA1F9C" w:rsidRDefault="002E02AA" w:rsidP="00B17ED3">
            <w:pPr>
              <w:rPr>
                <w:sz w:val="24"/>
                <w:szCs w:val="24"/>
              </w:rPr>
            </w:pPr>
          </w:p>
        </w:tc>
      </w:tr>
      <w:tr w:rsidR="00CB0051" w:rsidTr="00C426A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10.TOPLANTI</w:t>
            </w:r>
          </w:p>
          <w:p w:rsidR="00CB0051" w:rsidRDefault="00CB0051" w:rsidP="00C426A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CB0051" w:rsidRDefault="00CB0051" w:rsidP="00C426A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01/11/2021 – 14.00                                      </w:t>
            </w:r>
            <w:r>
              <w:rPr>
                <w:rFonts w:ascii="Tahoma" w:hAnsi="Tahoma"/>
                <w:sz w:val="24"/>
                <w:szCs w:val="24"/>
                <w:lang w:eastAsia="en-US"/>
              </w:rPr>
              <w:t xml:space="preserve">       </w:t>
            </w:r>
          </w:p>
        </w:tc>
      </w:tr>
      <w:tr w:rsidR="00CB0051" w:rsidTr="00C426A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CB0051" w:rsidRDefault="00CB0051" w:rsidP="00C426AD">
            <w:pPr>
              <w:pStyle w:val="Balk6"/>
              <w:spacing w:before="120" w:after="120" w:line="276" w:lineRule="auto"/>
              <w:rPr>
                <w:rFonts w:ascii="Tahoma" w:hAnsi="Tahoma"/>
                <w:szCs w:val="24"/>
                <w:lang w:eastAsia="en-US"/>
              </w:rPr>
            </w:pPr>
            <w:r>
              <w:rPr>
                <w:rFonts w:ascii="Tahoma" w:hAnsi="Tahoma"/>
                <w:szCs w:val="24"/>
                <w:lang w:eastAsia="en-US"/>
              </w:rPr>
              <w:t>GÜNDEM</w:t>
            </w:r>
          </w:p>
        </w:tc>
      </w:tr>
      <w:tr w:rsidR="00CB0051" w:rsidTr="00C426A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CB0051" w:rsidRDefault="00CB0051" w:rsidP="00C426AD">
            <w:pPr>
              <w:spacing w:line="276" w:lineRule="auto"/>
              <w:ind w:right="-176"/>
              <w:rPr>
                <w:rFonts w:ascii="Tahoma" w:hAnsi="Tahoma"/>
                <w:b/>
                <w:sz w:val="24"/>
                <w:szCs w:val="24"/>
                <w:lang w:eastAsia="en-US"/>
              </w:rPr>
            </w:pPr>
            <w:r>
              <w:rPr>
                <w:rFonts w:ascii="Tahoma" w:hAnsi="Tahoma"/>
                <w:b/>
                <w:sz w:val="24"/>
                <w:szCs w:val="24"/>
                <w:lang w:eastAsia="en-US"/>
              </w:rPr>
              <w:t>S.</w:t>
            </w:r>
          </w:p>
          <w:p w:rsidR="00CB0051" w:rsidRDefault="00CB0051" w:rsidP="00C426A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CB0051" w:rsidRDefault="00CB0051" w:rsidP="00C426A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CB0051" w:rsidRDefault="00CB0051" w:rsidP="00C426A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CB0051"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2E02AA" w:rsidP="00C426AD">
            <w:pPr>
              <w:ind w:right="-174"/>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CB0051" w:rsidRPr="00CB0051" w:rsidRDefault="00CB0051" w:rsidP="00C426AD">
            <w:pPr>
              <w:pStyle w:val="GvdeMetni"/>
              <w:rPr>
                <w:szCs w:val="24"/>
              </w:rPr>
            </w:pPr>
            <w:r w:rsidRPr="00CB0051">
              <w:rPr>
                <w:szCs w:val="24"/>
              </w:rPr>
              <w:t xml:space="preserve">İl Milli Eğitim Müdürlüğüne bağlı eğitim öğretim kurumlarında engelli öğrencilerin engelsiz olarak eğitim öğretim almaları için yapılan çalışmalar nelerdir, engelli asansörü, engelli rampası vb. kaç okulda mevcut olduğuna ilişkin </w:t>
            </w:r>
            <w:r w:rsidRPr="00CB0051">
              <w:rPr>
                <w:b/>
                <w:szCs w:val="24"/>
              </w:rPr>
              <w:t xml:space="preserve">Eğitim, Kültür ve Sosyal Hizmetler Komisyonu ile Aile, Çocuk ve Engelliler Komisyonu (müşterek) raporunun </w:t>
            </w:r>
            <w:r w:rsidRPr="00CB0051">
              <w:rPr>
                <w:szCs w:val="24"/>
              </w:rPr>
              <w:t>görüşülerek konunun karara bağlanması.</w:t>
            </w:r>
          </w:p>
          <w:p w:rsidR="00CB0051" w:rsidRPr="00CB0051" w:rsidRDefault="00CB0051"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CB0051" w:rsidRPr="00CB0051" w:rsidRDefault="00CB0051" w:rsidP="00C426AD">
            <w:pPr>
              <w:rPr>
                <w:sz w:val="24"/>
                <w:szCs w:val="24"/>
              </w:rPr>
            </w:pPr>
          </w:p>
        </w:tc>
      </w:tr>
      <w:tr w:rsidR="00CB0051"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2E02AA" w:rsidP="00C426AD">
            <w:pPr>
              <w:ind w:right="-174"/>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rsidR="00CB0051" w:rsidRPr="00CB0051" w:rsidRDefault="00CB0051" w:rsidP="00C426AD">
            <w:pPr>
              <w:pStyle w:val="GvdeMetni"/>
              <w:rPr>
                <w:szCs w:val="24"/>
              </w:rPr>
            </w:pPr>
            <w:r w:rsidRPr="00CB0051">
              <w:rPr>
                <w:szCs w:val="24"/>
              </w:rPr>
              <w:t>Niksar İlçesi Gültepe Köyü etrafının ormanlıkla çevrili bir bölgede bulunduğu, vuku bulacak bir yangında suya erişilebilecek tek yer buras</w:t>
            </w:r>
            <w:r w:rsidR="00CE3886">
              <w:rPr>
                <w:szCs w:val="24"/>
              </w:rPr>
              <w:t xml:space="preserve">ı olduğundan, bahsi geçen köye </w:t>
            </w:r>
            <w:r w:rsidRPr="00CB0051">
              <w:rPr>
                <w:szCs w:val="24"/>
              </w:rPr>
              <w:t xml:space="preserve">sulama ve içme suyu göleti yapılması talebine ilişkin </w:t>
            </w:r>
            <w:r w:rsidRPr="00CB0051">
              <w:rPr>
                <w:b/>
                <w:szCs w:val="24"/>
              </w:rPr>
              <w:t xml:space="preserve">Plan ve Bütçe Komisyonu, Doğal Afet ve Göç Komisyonu, Orman, Gölet ve Su Ürünleri Komisyonu ile Köy İşleri Komisyonu (müşterek) raporunun </w:t>
            </w:r>
            <w:r w:rsidRPr="00CB0051">
              <w:rPr>
                <w:szCs w:val="24"/>
              </w:rPr>
              <w:t>görüşülerek konunun karara bağlanması.</w:t>
            </w:r>
          </w:p>
          <w:p w:rsidR="00CB0051" w:rsidRPr="00CB0051" w:rsidRDefault="00CB0051"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CB0051" w:rsidRPr="00CB0051" w:rsidRDefault="00CB0051" w:rsidP="00C426AD">
            <w:pPr>
              <w:rPr>
                <w:sz w:val="24"/>
                <w:szCs w:val="24"/>
              </w:rPr>
            </w:pPr>
          </w:p>
        </w:tc>
      </w:tr>
      <w:tr w:rsidR="00CB0051"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CB0051" w:rsidP="00C426AD">
            <w:pPr>
              <w:ind w:right="-174"/>
              <w:rPr>
                <w:b/>
                <w:sz w:val="24"/>
                <w:szCs w:val="24"/>
              </w:rPr>
            </w:pPr>
          </w:p>
          <w:p w:rsidR="00CB0051" w:rsidRPr="00CB0051" w:rsidRDefault="002E02AA" w:rsidP="00C426AD">
            <w:pPr>
              <w:ind w:right="-174"/>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CB0051" w:rsidRDefault="00CB0051" w:rsidP="00C426AD">
            <w:pPr>
              <w:pStyle w:val="GvdeMetni"/>
              <w:rPr>
                <w:szCs w:val="24"/>
              </w:rPr>
            </w:pPr>
            <w:r w:rsidRPr="00CB0051">
              <w:rPr>
                <w:szCs w:val="24"/>
              </w:rPr>
              <w:t xml:space="preserve">İdaremiz bünyesinde faaliyet gösteren diğer iktisadi işletmelerin farklı ortaklık yapılarına sahip olması nedeniyle Tokat Vergi Dairesince tesis edilen mükellefiyet kaydına istinaden </w:t>
            </w:r>
            <w:bookmarkStart w:id="0" w:name="_GoBack"/>
            <w:bookmarkEnd w:id="0"/>
            <w:r w:rsidR="00ED5A16" w:rsidRPr="00CB0051">
              <w:rPr>
                <w:szCs w:val="24"/>
              </w:rPr>
              <w:t>rüzgâr</w:t>
            </w:r>
            <w:r w:rsidRPr="00CB0051">
              <w:rPr>
                <w:szCs w:val="24"/>
              </w:rPr>
              <w:t xml:space="preserve"> enerji santrallerinde üretilen elektriğin perakendeci şirkete satışından elde edilecek gelirler nedeniyle tamamı hisselerinin İl Özel İdaresine ait yeni bir şirket veya bütçe içi işletme kurulması talebine ilişkin </w:t>
            </w:r>
            <w:r w:rsidRPr="00CB0051">
              <w:rPr>
                <w:b/>
                <w:szCs w:val="24"/>
              </w:rPr>
              <w:t xml:space="preserve">Şirketler ve İştirakler Komisyonu ile Plan ve Bütçe Komisyonu (müşterek) raporunun </w:t>
            </w:r>
            <w:r w:rsidRPr="00CB0051">
              <w:rPr>
                <w:szCs w:val="24"/>
              </w:rPr>
              <w:t>görüşülerek konunun karara bağlanması.</w:t>
            </w:r>
          </w:p>
          <w:p w:rsidR="00CB0051" w:rsidRPr="00CB0051" w:rsidRDefault="00CB0051"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CB0051" w:rsidRPr="00CB0051" w:rsidRDefault="00CB0051" w:rsidP="00C426AD">
            <w:pPr>
              <w:rPr>
                <w:sz w:val="24"/>
                <w:szCs w:val="24"/>
              </w:rPr>
            </w:pPr>
          </w:p>
        </w:tc>
      </w:tr>
      <w:tr w:rsidR="00CB0051"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CB0051" w:rsidRPr="00CB0051" w:rsidRDefault="00CB0051"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CB0051" w:rsidRPr="00CB0051" w:rsidRDefault="00CB0051"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CB0051" w:rsidRPr="00CB0051" w:rsidRDefault="00CB0051"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r w:rsidR="002E02AA" w:rsidRPr="00F52166" w:rsidTr="00C426AD">
        <w:trPr>
          <w:trHeight w:val="425"/>
        </w:trPr>
        <w:tc>
          <w:tcPr>
            <w:tcW w:w="425" w:type="dxa"/>
            <w:tcBorders>
              <w:top w:val="single" w:sz="6" w:space="0" w:color="auto"/>
              <w:left w:val="double" w:sz="4" w:space="0" w:color="auto"/>
              <w:bottom w:val="single" w:sz="6" w:space="0" w:color="auto"/>
              <w:right w:val="single" w:sz="6" w:space="0" w:color="auto"/>
            </w:tcBorders>
          </w:tcPr>
          <w:p w:rsidR="002E02AA" w:rsidRPr="00CB0051" w:rsidRDefault="002E02AA" w:rsidP="00C426AD">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2E02AA" w:rsidRPr="00CB0051" w:rsidRDefault="002E02AA" w:rsidP="00C426AD">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E02AA" w:rsidRPr="00CB0051" w:rsidRDefault="002E02AA" w:rsidP="00C426AD">
            <w:pPr>
              <w:rPr>
                <w:sz w:val="24"/>
                <w:szCs w:val="24"/>
              </w:rPr>
            </w:pPr>
          </w:p>
        </w:tc>
      </w:tr>
    </w:tbl>
    <w:p w:rsidR="00CB0051"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585C30" w:rsidRDefault="00585C30"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CB0051" w:rsidRPr="00CB0051"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4"/>
          <w:szCs w:val="4"/>
        </w:rPr>
      </w:pPr>
    </w:p>
    <w:p w:rsidR="00CB0051" w:rsidRPr="00250B6F"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4"/>
          <w:szCs w:val="4"/>
        </w:rPr>
      </w:pPr>
    </w:p>
    <w:p w:rsidR="00CB0051"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CB0051" w:rsidRPr="00CB0051"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4"/>
          <w:szCs w:val="4"/>
        </w:rPr>
      </w:pPr>
    </w:p>
    <w:p w:rsidR="00CB0051" w:rsidRPr="0000462A" w:rsidRDefault="00CB0051" w:rsidP="00CB00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CB0051" w:rsidRDefault="00CB0051" w:rsidP="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CB0051"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9A" w:rsidRDefault="002B6B9A" w:rsidP="009220F9">
      <w:r>
        <w:separator/>
      </w:r>
    </w:p>
  </w:endnote>
  <w:endnote w:type="continuationSeparator" w:id="0">
    <w:p w:rsidR="002B6B9A" w:rsidRDefault="002B6B9A"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ED5A16">
          <w:rPr>
            <w:noProof/>
          </w:rPr>
          <w:t>4</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9A" w:rsidRDefault="002B6B9A" w:rsidP="009220F9">
      <w:r>
        <w:separator/>
      </w:r>
    </w:p>
  </w:footnote>
  <w:footnote w:type="continuationSeparator" w:id="0">
    <w:p w:rsidR="002B6B9A" w:rsidRDefault="002B6B9A"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DD6"/>
    <w:rsid w:val="00001942"/>
    <w:rsid w:val="0000462A"/>
    <w:rsid w:val="00005838"/>
    <w:rsid w:val="00006781"/>
    <w:rsid w:val="00006B85"/>
    <w:rsid w:val="00006E98"/>
    <w:rsid w:val="00010184"/>
    <w:rsid w:val="00012E25"/>
    <w:rsid w:val="00015AE0"/>
    <w:rsid w:val="000210F7"/>
    <w:rsid w:val="00022125"/>
    <w:rsid w:val="00023C69"/>
    <w:rsid w:val="00023E33"/>
    <w:rsid w:val="000256EB"/>
    <w:rsid w:val="00025877"/>
    <w:rsid w:val="000267B0"/>
    <w:rsid w:val="00026D70"/>
    <w:rsid w:val="00027564"/>
    <w:rsid w:val="0002764F"/>
    <w:rsid w:val="000277E3"/>
    <w:rsid w:val="00030673"/>
    <w:rsid w:val="00030F1D"/>
    <w:rsid w:val="0003262D"/>
    <w:rsid w:val="00032A81"/>
    <w:rsid w:val="00033746"/>
    <w:rsid w:val="0003400C"/>
    <w:rsid w:val="00035443"/>
    <w:rsid w:val="00036456"/>
    <w:rsid w:val="0003707A"/>
    <w:rsid w:val="00037968"/>
    <w:rsid w:val="00040005"/>
    <w:rsid w:val="000408F3"/>
    <w:rsid w:val="00040C9D"/>
    <w:rsid w:val="000411B5"/>
    <w:rsid w:val="00042127"/>
    <w:rsid w:val="000453F0"/>
    <w:rsid w:val="00045C39"/>
    <w:rsid w:val="00046257"/>
    <w:rsid w:val="00046618"/>
    <w:rsid w:val="00046657"/>
    <w:rsid w:val="0005051D"/>
    <w:rsid w:val="000509C0"/>
    <w:rsid w:val="00051BAD"/>
    <w:rsid w:val="00052BE1"/>
    <w:rsid w:val="000532B4"/>
    <w:rsid w:val="000543E9"/>
    <w:rsid w:val="00054656"/>
    <w:rsid w:val="00054772"/>
    <w:rsid w:val="00055CBB"/>
    <w:rsid w:val="0005667E"/>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59"/>
    <w:rsid w:val="00083D83"/>
    <w:rsid w:val="000849CF"/>
    <w:rsid w:val="00086CC2"/>
    <w:rsid w:val="00087886"/>
    <w:rsid w:val="000902B7"/>
    <w:rsid w:val="00093C28"/>
    <w:rsid w:val="000945A9"/>
    <w:rsid w:val="00095950"/>
    <w:rsid w:val="00096EFF"/>
    <w:rsid w:val="0009719D"/>
    <w:rsid w:val="000973B9"/>
    <w:rsid w:val="000A0502"/>
    <w:rsid w:val="000A0E24"/>
    <w:rsid w:val="000A1107"/>
    <w:rsid w:val="000A171F"/>
    <w:rsid w:val="000A1890"/>
    <w:rsid w:val="000A1A05"/>
    <w:rsid w:val="000A1FDC"/>
    <w:rsid w:val="000A22E2"/>
    <w:rsid w:val="000A29A4"/>
    <w:rsid w:val="000A3414"/>
    <w:rsid w:val="000A4C65"/>
    <w:rsid w:val="000A5CB4"/>
    <w:rsid w:val="000A6524"/>
    <w:rsid w:val="000A6533"/>
    <w:rsid w:val="000A74AF"/>
    <w:rsid w:val="000A7AA4"/>
    <w:rsid w:val="000B040B"/>
    <w:rsid w:val="000B0FC6"/>
    <w:rsid w:val="000B2F02"/>
    <w:rsid w:val="000B2FB6"/>
    <w:rsid w:val="000B4AEE"/>
    <w:rsid w:val="000B4E29"/>
    <w:rsid w:val="000B4F8E"/>
    <w:rsid w:val="000B6FF9"/>
    <w:rsid w:val="000C2039"/>
    <w:rsid w:val="000C57E2"/>
    <w:rsid w:val="000C5A29"/>
    <w:rsid w:val="000C68EA"/>
    <w:rsid w:val="000D1FA1"/>
    <w:rsid w:val="000D22C5"/>
    <w:rsid w:val="000D27B6"/>
    <w:rsid w:val="000D289D"/>
    <w:rsid w:val="000D3BC1"/>
    <w:rsid w:val="000D3DD1"/>
    <w:rsid w:val="000D3F26"/>
    <w:rsid w:val="000D4C05"/>
    <w:rsid w:val="000D55AB"/>
    <w:rsid w:val="000D632C"/>
    <w:rsid w:val="000D7649"/>
    <w:rsid w:val="000D7B1E"/>
    <w:rsid w:val="000E04E7"/>
    <w:rsid w:val="000E2073"/>
    <w:rsid w:val="000E349A"/>
    <w:rsid w:val="000E560A"/>
    <w:rsid w:val="000E7BBE"/>
    <w:rsid w:val="000F060C"/>
    <w:rsid w:val="000F2045"/>
    <w:rsid w:val="000F216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35BE"/>
    <w:rsid w:val="00124F59"/>
    <w:rsid w:val="00125579"/>
    <w:rsid w:val="00126658"/>
    <w:rsid w:val="0012700F"/>
    <w:rsid w:val="00127F31"/>
    <w:rsid w:val="0013151D"/>
    <w:rsid w:val="00131780"/>
    <w:rsid w:val="0013190A"/>
    <w:rsid w:val="00132E50"/>
    <w:rsid w:val="00135271"/>
    <w:rsid w:val="001361C4"/>
    <w:rsid w:val="00136E40"/>
    <w:rsid w:val="00137C00"/>
    <w:rsid w:val="00141A4A"/>
    <w:rsid w:val="001430E9"/>
    <w:rsid w:val="0014661A"/>
    <w:rsid w:val="00146E6B"/>
    <w:rsid w:val="00147AA4"/>
    <w:rsid w:val="0015049E"/>
    <w:rsid w:val="0015052C"/>
    <w:rsid w:val="0015132A"/>
    <w:rsid w:val="00151612"/>
    <w:rsid w:val="00151803"/>
    <w:rsid w:val="00152331"/>
    <w:rsid w:val="00152796"/>
    <w:rsid w:val="001549E4"/>
    <w:rsid w:val="00155C0C"/>
    <w:rsid w:val="00156BF1"/>
    <w:rsid w:val="00157825"/>
    <w:rsid w:val="00157D4A"/>
    <w:rsid w:val="00161059"/>
    <w:rsid w:val="001623CD"/>
    <w:rsid w:val="001631BE"/>
    <w:rsid w:val="00164344"/>
    <w:rsid w:val="00164DB2"/>
    <w:rsid w:val="0016629B"/>
    <w:rsid w:val="001679E3"/>
    <w:rsid w:val="0017300E"/>
    <w:rsid w:val="001738C5"/>
    <w:rsid w:val="001756E1"/>
    <w:rsid w:val="0017620D"/>
    <w:rsid w:val="001814C5"/>
    <w:rsid w:val="00181BAB"/>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4D90"/>
    <w:rsid w:val="00194E22"/>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4E3F"/>
    <w:rsid w:val="001C74FB"/>
    <w:rsid w:val="001C7600"/>
    <w:rsid w:val="001C7B5C"/>
    <w:rsid w:val="001D09D2"/>
    <w:rsid w:val="001D0A21"/>
    <w:rsid w:val="001D1066"/>
    <w:rsid w:val="001D149A"/>
    <w:rsid w:val="001D1B40"/>
    <w:rsid w:val="001D1C3E"/>
    <w:rsid w:val="001D237C"/>
    <w:rsid w:val="001D256C"/>
    <w:rsid w:val="001D35A1"/>
    <w:rsid w:val="001D5A94"/>
    <w:rsid w:val="001D63A4"/>
    <w:rsid w:val="001D76F1"/>
    <w:rsid w:val="001E3584"/>
    <w:rsid w:val="001E56D6"/>
    <w:rsid w:val="001F08DF"/>
    <w:rsid w:val="001F17C9"/>
    <w:rsid w:val="001F193A"/>
    <w:rsid w:val="001F5A99"/>
    <w:rsid w:val="001F5BAD"/>
    <w:rsid w:val="001F6852"/>
    <w:rsid w:val="0020373E"/>
    <w:rsid w:val="0020519C"/>
    <w:rsid w:val="00206BCE"/>
    <w:rsid w:val="002070E4"/>
    <w:rsid w:val="00210520"/>
    <w:rsid w:val="002115E3"/>
    <w:rsid w:val="00211C42"/>
    <w:rsid w:val="00211D88"/>
    <w:rsid w:val="00212B39"/>
    <w:rsid w:val="00212E19"/>
    <w:rsid w:val="00214CD7"/>
    <w:rsid w:val="00216271"/>
    <w:rsid w:val="0022082E"/>
    <w:rsid w:val="00220E49"/>
    <w:rsid w:val="002212ED"/>
    <w:rsid w:val="00221B7C"/>
    <w:rsid w:val="00223DE1"/>
    <w:rsid w:val="00224845"/>
    <w:rsid w:val="0022525B"/>
    <w:rsid w:val="002256B5"/>
    <w:rsid w:val="00227A5C"/>
    <w:rsid w:val="002303DD"/>
    <w:rsid w:val="00232B5A"/>
    <w:rsid w:val="0023335B"/>
    <w:rsid w:val="00233A21"/>
    <w:rsid w:val="00233E70"/>
    <w:rsid w:val="00234EFB"/>
    <w:rsid w:val="00235117"/>
    <w:rsid w:val="002402DD"/>
    <w:rsid w:val="00240905"/>
    <w:rsid w:val="00240D92"/>
    <w:rsid w:val="00240DD4"/>
    <w:rsid w:val="00241DD9"/>
    <w:rsid w:val="00241F3C"/>
    <w:rsid w:val="0024246E"/>
    <w:rsid w:val="00244053"/>
    <w:rsid w:val="00244693"/>
    <w:rsid w:val="00245F9F"/>
    <w:rsid w:val="0024675B"/>
    <w:rsid w:val="002468D7"/>
    <w:rsid w:val="00250B6F"/>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2A0C"/>
    <w:rsid w:val="0028395E"/>
    <w:rsid w:val="00286EC7"/>
    <w:rsid w:val="00291538"/>
    <w:rsid w:val="0029241F"/>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62DD"/>
    <w:rsid w:val="002B6B9A"/>
    <w:rsid w:val="002B7CD9"/>
    <w:rsid w:val="002C0023"/>
    <w:rsid w:val="002C1796"/>
    <w:rsid w:val="002C3A45"/>
    <w:rsid w:val="002C4453"/>
    <w:rsid w:val="002C4547"/>
    <w:rsid w:val="002C454A"/>
    <w:rsid w:val="002C558F"/>
    <w:rsid w:val="002C5661"/>
    <w:rsid w:val="002C58B8"/>
    <w:rsid w:val="002C6468"/>
    <w:rsid w:val="002D11BA"/>
    <w:rsid w:val="002D1784"/>
    <w:rsid w:val="002D1AF8"/>
    <w:rsid w:val="002D5692"/>
    <w:rsid w:val="002D7CF7"/>
    <w:rsid w:val="002D7D48"/>
    <w:rsid w:val="002E02AA"/>
    <w:rsid w:val="002E5F30"/>
    <w:rsid w:val="002E7380"/>
    <w:rsid w:val="002E7525"/>
    <w:rsid w:val="002F00E1"/>
    <w:rsid w:val="002F203A"/>
    <w:rsid w:val="002F2D01"/>
    <w:rsid w:val="002F38C1"/>
    <w:rsid w:val="002F3FD2"/>
    <w:rsid w:val="002F57EB"/>
    <w:rsid w:val="003015DE"/>
    <w:rsid w:val="003020E7"/>
    <w:rsid w:val="003033B1"/>
    <w:rsid w:val="00304DEA"/>
    <w:rsid w:val="00305645"/>
    <w:rsid w:val="00305B1A"/>
    <w:rsid w:val="0030777F"/>
    <w:rsid w:val="00310E84"/>
    <w:rsid w:val="00311782"/>
    <w:rsid w:val="00311A4B"/>
    <w:rsid w:val="00313157"/>
    <w:rsid w:val="00313BAC"/>
    <w:rsid w:val="00313BC0"/>
    <w:rsid w:val="00313E58"/>
    <w:rsid w:val="0031401D"/>
    <w:rsid w:val="0031404E"/>
    <w:rsid w:val="0031485D"/>
    <w:rsid w:val="00315041"/>
    <w:rsid w:val="00316E30"/>
    <w:rsid w:val="003225BD"/>
    <w:rsid w:val="003229A3"/>
    <w:rsid w:val="00322D0C"/>
    <w:rsid w:val="00327580"/>
    <w:rsid w:val="00333D43"/>
    <w:rsid w:val="00334126"/>
    <w:rsid w:val="0033443B"/>
    <w:rsid w:val="003347CA"/>
    <w:rsid w:val="00334D2C"/>
    <w:rsid w:val="0033576A"/>
    <w:rsid w:val="00335880"/>
    <w:rsid w:val="00335F1A"/>
    <w:rsid w:val="003364A1"/>
    <w:rsid w:val="00337F4E"/>
    <w:rsid w:val="0034110A"/>
    <w:rsid w:val="003425E4"/>
    <w:rsid w:val="0034383E"/>
    <w:rsid w:val="00345A0A"/>
    <w:rsid w:val="0035310C"/>
    <w:rsid w:val="00353C91"/>
    <w:rsid w:val="00353DE2"/>
    <w:rsid w:val="003578AC"/>
    <w:rsid w:val="003579ED"/>
    <w:rsid w:val="00360F9B"/>
    <w:rsid w:val="003611D0"/>
    <w:rsid w:val="003615ED"/>
    <w:rsid w:val="00362A75"/>
    <w:rsid w:val="00363AB8"/>
    <w:rsid w:val="00365257"/>
    <w:rsid w:val="00367AFC"/>
    <w:rsid w:val="0037388F"/>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3"/>
    <w:rsid w:val="00392577"/>
    <w:rsid w:val="00392BD1"/>
    <w:rsid w:val="0039454D"/>
    <w:rsid w:val="00394AB4"/>
    <w:rsid w:val="00395FEB"/>
    <w:rsid w:val="003A15E1"/>
    <w:rsid w:val="003A43EF"/>
    <w:rsid w:val="003A684E"/>
    <w:rsid w:val="003A7765"/>
    <w:rsid w:val="003A7870"/>
    <w:rsid w:val="003B04AC"/>
    <w:rsid w:val="003B1647"/>
    <w:rsid w:val="003B1E2B"/>
    <w:rsid w:val="003B331C"/>
    <w:rsid w:val="003B3774"/>
    <w:rsid w:val="003B3879"/>
    <w:rsid w:val="003B48B5"/>
    <w:rsid w:val="003B4EA9"/>
    <w:rsid w:val="003B6795"/>
    <w:rsid w:val="003B6834"/>
    <w:rsid w:val="003B6C15"/>
    <w:rsid w:val="003B7F51"/>
    <w:rsid w:val="003C15C1"/>
    <w:rsid w:val="003C1CA4"/>
    <w:rsid w:val="003C394C"/>
    <w:rsid w:val="003C3ECC"/>
    <w:rsid w:val="003C627A"/>
    <w:rsid w:val="003C72C4"/>
    <w:rsid w:val="003C74E4"/>
    <w:rsid w:val="003D1B3E"/>
    <w:rsid w:val="003D2231"/>
    <w:rsid w:val="003D34A7"/>
    <w:rsid w:val="003D5641"/>
    <w:rsid w:val="003D5B33"/>
    <w:rsid w:val="003D753A"/>
    <w:rsid w:val="003E088F"/>
    <w:rsid w:val="003E0C42"/>
    <w:rsid w:val="003E162B"/>
    <w:rsid w:val="003E2594"/>
    <w:rsid w:val="003E2690"/>
    <w:rsid w:val="003E3EE5"/>
    <w:rsid w:val="003E57E7"/>
    <w:rsid w:val="003F3377"/>
    <w:rsid w:val="003F408E"/>
    <w:rsid w:val="003F5522"/>
    <w:rsid w:val="003F562C"/>
    <w:rsid w:val="003F5DA8"/>
    <w:rsid w:val="004000F0"/>
    <w:rsid w:val="0040036D"/>
    <w:rsid w:val="00400DC7"/>
    <w:rsid w:val="00400E79"/>
    <w:rsid w:val="00403179"/>
    <w:rsid w:val="004055D7"/>
    <w:rsid w:val="00406C7F"/>
    <w:rsid w:val="00406EE1"/>
    <w:rsid w:val="004102DE"/>
    <w:rsid w:val="004109C1"/>
    <w:rsid w:val="00411D66"/>
    <w:rsid w:val="004146D2"/>
    <w:rsid w:val="00416413"/>
    <w:rsid w:val="00416D03"/>
    <w:rsid w:val="00417636"/>
    <w:rsid w:val="004201F1"/>
    <w:rsid w:val="00422C0E"/>
    <w:rsid w:val="00423C0F"/>
    <w:rsid w:val="00424102"/>
    <w:rsid w:val="0042466F"/>
    <w:rsid w:val="00424788"/>
    <w:rsid w:val="0042535F"/>
    <w:rsid w:val="004254ED"/>
    <w:rsid w:val="00427E8E"/>
    <w:rsid w:val="00430879"/>
    <w:rsid w:val="004327C6"/>
    <w:rsid w:val="00433EEC"/>
    <w:rsid w:val="004341CB"/>
    <w:rsid w:val="00434BDC"/>
    <w:rsid w:val="00434F0C"/>
    <w:rsid w:val="004358A4"/>
    <w:rsid w:val="0044076C"/>
    <w:rsid w:val="004415E1"/>
    <w:rsid w:val="004418FA"/>
    <w:rsid w:val="00443274"/>
    <w:rsid w:val="0044340E"/>
    <w:rsid w:val="00444B02"/>
    <w:rsid w:val="00444FCB"/>
    <w:rsid w:val="004451E1"/>
    <w:rsid w:val="00445B04"/>
    <w:rsid w:val="004462A9"/>
    <w:rsid w:val="00447976"/>
    <w:rsid w:val="00453DBD"/>
    <w:rsid w:val="00454CA6"/>
    <w:rsid w:val="0045609F"/>
    <w:rsid w:val="00456561"/>
    <w:rsid w:val="00456906"/>
    <w:rsid w:val="00456A26"/>
    <w:rsid w:val="004602CA"/>
    <w:rsid w:val="0046136C"/>
    <w:rsid w:val="00461A20"/>
    <w:rsid w:val="00462EC0"/>
    <w:rsid w:val="004631BB"/>
    <w:rsid w:val="004631FA"/>
    <w:rsid w:val="00463770"/>
    <w:rsid w:val="00465823"/>
    <w:rsid w:val="00465846"/>
    <w:rsid w:val="00465B76"/>
    <w:rsid w:val="0047063A"/>
    <w:rsid w:val="004708B7"/>
    <w:rsid w:val="004717F0"/>
    <w:rsid w:val="004743CA"/>
    <w:rsid w:val="0048004C"/>
    <w:rsid w:val="0048028B"/>
    <w:rsid w:val="00480B43"/>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A02EC"/>
    <w:rsid w:val="004A0737"/>
    <w:rsid w:val="004A0DAD"/>
    <w:rsid w:val="004A173E"/>
    <w:rsid w:val="004A19D0"/>
    <w:rsid w:val="004A1F93"/>
    <w:rsid w:val="004A463C"/>
    <w:rsid w:val="004A4BB0"/>
    <w:rsid w:val="004A4C52"/>
    <w:rsid w:val="004A520B"/>
    <w:rsid w:val="004A57D6"/>
    <w:rsid w:val="004A5D8F"/>
    <w:rsid w:val="004A7C88"/>
    <w:rsid w:val="004B064A"/>
    <w:rsid w:val="004B34F1"/>
    <w:rsid w:val="004B68D3"/>
    <w:rsid w:val="004B6BD0"/>
    <w:rsid w:val="004C280A"/>
    <w:rsid w:val="004C3968"/>
    <w:rsid w:val="004C3F70"/>
    <w:rsid w:val="004C3FE1"/>
    <w:rsid w:val="004C5AB8"/>
    <w:rsid w:val="004C6399"/>
    <w:rsid w:val="004C6482"/>
    <w:rsid w:val="004C7613"/>
    <w:rsid w:val="004D0E20"/>
    <w:rsid w:val="004D1A37"/>
    <w:rsid w:val="004D3975"/>
    <w:rsid w:val="004D39C1"/>
    <w:rsid w:val="004D4B4F"/>
    <w:rsid w:val="004D4BA9"/>
    <w:rsid w:val="004D728E"/>
    <w:rsid w:val="004E0C0F"/>
    <w:rsid w:val="004E19D3"/>
    <w:rsid w:val="004E1D68"/>
    <w:rsid w:val="004E2ABC"/>
    <w:rsid w:val="004E3847"/>
    <w:rsid w:val="004E5672"/>
    <w:rsid w:val="004E7412"/>
    <w:rsid w:val="004F362E"/>
    <w:rsid w:val="004F36FC"/>
    <w:rsid w:val="004F4167"/>
    <w:rsid w:val="004F56BC"/>
    <w:rsid w:val="004F6147"/>
    <w:rsid w:val="004F73FB"/>
    <w:rsid w:val="004F7A13"/>
    <w:rsid w:val="004F7DF9"/>
    <w:rsid w:val="00501FBC"/>
    <w:rsid w:val="00503DCF"/>
    <w:rsid w:val="00503FC1"/>
    <w:rsid w:val="00505047"/>
    <w:rsid w:val="00505EE4"/>
    <w:rsid w:val="00506F26"/>
    <w:rsid w:val="00510250"/>
    <w:rsid w:val="00510955"/>
    <w:rsid w:val="00510DB6"/>
    <w:rsid w:val="00513606"/>
    <w:rsid w:val="00513AC4"/>
    <w:rsid w:val="00515284"/>
    <w:rsid w:val="0051630D"/>
    <w:rsid w:val="00516DA2"/>
    <w:rsid w:val="005175E9"/>
    <w:rsid w:val="0051797B"/>
    <w:rsid w:val="0052013A"/>
    <w:rsid w:val="0052063E"/>
    <w:rsid w:val="00520E9B"/>
    <w:rsid w:val="00522824"/>
    <w:rsid w:val="005230BE"/>
    <w:rsid w:val="005237CA"/>
    <w:rsid w:val="00523A70"/>
    <w:rsid w:val="00523CEC"/>
    <w:rsid w:val="00525E6E"/>
    <w:rsid w:val="00526E20"/>
    <w:rsid w:val="005274BE"/>
    <w:rsid w:val="00527B2A"/>
    <w:rsid w:val="005319AF"/>
    <w:rsid w:val="0053268F"/>
    <w:rsid w:val="00532A50"/>
    <w:rsid w:val="005335E1"/>
    <w:rsid w:val="00533652"/>
    <w:rsid w:val="005337D9"/>
    <w:rsid w:val="00534194"/>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136E"/>
    <w:rsid w:val="00552801"/>
    <w:rsid w:val="0055326E"/>
    <w:rsid w:val="0055362B"/>
    <w:rsid w:val="0055422A"/>
    <w:rsid w:val="0055642D"/>
    <w:rsid w:val="00556D30"/>
    <w:rsid w:val="00557C7F"/>
    <w:rsid w:val="00561205"/>
    <w:rsid w:val="00561231"/>
    <w:rsid w:val="00562E40"/>
    <w:rsid w:val="005630DB"/>
    <w:rsid w:val="00565738"/>
    <w:rsid w:val="00566599"/>
    <w:rsid w:val="00567EAA"/>
    <w:rsid w:val="005706E5"/>
    <w:rsid w:val="005715F7"/>
    <w:rsid w:val="00571F7D"/>
    <w:rsid w:val="00572CF0"/>
    <w:rsid w:val="00574067"/>
    <w:rsid w:val="00574610"/>
    <w:rsid w:val="00574B06"/>
    <w:rsid w:val="0057539F"/>
    <w:rsid w:val="00576015"/>
    <w:rsid w:val="00576558"/>
    <w:rsid w:val="00580C63"/>
    <w:rsid w:val="005812A0"/>
    <w:rsid w:val="00582680"/>
    <w:rsid w:val="00582939"/>
    <w:rsid w:val="005829F0"/>
    <w:rsid w:val="00583697"/>
    <w:rsid w:val="00584C88"/>
    <w:rsid w:val="00585C30"/>
    <w:rsid w:val="00590057"/>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56B"/>
    <w:rsid w:val="005C0749"/>
    <w:rsid w:val="005C0DD5"/>
    <w:rsid w:val="005C11FB"/>
    <w:rsid w:val="005C16DD"/>
    <w:rsid w:val="005C1CC0"/>
    <w:rsid w:val="005C2421"/>
    <w:rsid w:val="005C47AB"/>
    <w:rsid w:val="005C636D"/>
    <w:rsid w:val="005C6CC4"/>
    <w:rsid w:val="005C7A87"/>
    <w:rsid w:val="005D469E"/>
    <w:rsid w:val="005D4C43"/>
    <w:rsid w:val="005D4EA2"/>
    <w:rsid w:val="005D5F4B"/>
    <w:rsid w:val="005D7D97"/>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4E02"/>
    <w:rsid w:val="00606460"/>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06B0"/>
    <w:rsid w:val="00621CC3"/>
    <w:rsid w:val="00621CE2"/>
    <w:rsid w:val="00622894"/>
    <w:rsid w:val="006245D4"/>
    <w:rsid w:val="006258CB"/>
    <w:rsid w:val="006262CB"/>
    <w:rsid w:val="006271DC"/>
    <w:rsid w:val="006304CA"/>
    <w:rsid w:val="00631CF1"/>
    <w:rsid w:val="006332F0"/>
    <w:rsid w:val="00633307"/>
    <w:rsid w:val="00636A9B"/>
    <w:rsid w:val="00636B85"/>
    <w:rsid w:val="0063701D"/>
    <w:rsid w:val="00637B29"/>
    <w:rsid w:val="0064031C"/>
    <w:rsid w:val="00640528"/>
    <w:rsid w:val="00643C8D"/>
    <w:rsid w:val="00644845"/>
    <w:rsid w:val="00645395"/>
    <w:rsid w:val="00645D72"/>
    <w:rsid w:val="0064729F"/>
    <w:rsid w:val="006473EA"/>
    <w:rsid w:val="00651542"/>
    <w:rsid w:val="0065354C"/>
    <w:rsid w:val="00654D84"/>
    <w:rsid w:val="0065717F"/>
    <w:rsid w:val="0066183C"/>
    <w:rsid w:val="0066218D"/>
    <w:rsid w:val="006630A9"/>
    <w:rsid w:val="006635C5"/>
    <w:rsid w:val="006635D0"/>
    <w:rsid w:val="0066431F"/>
    <w:rsid w:val="00665CC7"/>
    <w:rsid w:val="00667EB1"/>
    <w:rsid w:val="00670071"/>
    <w:rsid w:val="006714B3"/>
    <w:rsid w:val="00672D24"/>
    <w:rsid w:val="0067308A"/>
    <w:rsid w:val="00673468"/>
    <w:rsid w:val="006765A8"/>
    <w:rsid w:val="00677415"/>
    <w:rsid w:val="00680E7B"/>
    <w:rsid w:val="00681396"/>
    <w:rsid w:val="0068140D"/>
    <w:rsid w:val="00683C66"/>
    <w:rsid w:val="0068421A"/>
    <w:rsid w:val="006852F3"/>
    <w:rsid w:val="00685B26"/>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848"/>
    <w:rsid w:val="006A6972"/>
    <w:rsid w:val="006A72D2"/>
    <w:rsid w:val="006A7427"/>
    <w:rsid w:val="006B1490"/>
    <w:rsid w:val="006B2EE2"/>
    <w:rsid w:val="006B4262"/>
    <w:rsid w:val="006B4745"/>
    <w:rsid w:val="006C0E84"/>
    <w:rsid w:val="006C13E0"/>
    <w:rsid w:val="006C173B"/>
    <w:rsid w:val="006C1A16"/>
    <w:rsid w:val="006C4122"/>
    <w:rsid w:val="006C51C0"/>
    <w:rsid w:val="006C707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0C"/>
    <w:rsid w:val="006E6C33"/>
    <w:rsid w:val="006E71A5"/>
    <w:rsid w:val="006E7B7F"/>
    <w:rsid w:val="006F01BE"/>
    <w:rsid w:val="006F5BE5"/>
    <w:rsid w:val="006F67E5"/>
    <w:rsid w:val="00700298"/>
    <w:rsid w:val="007010A3"/>
    <w:rsid w:val="0070117C"/>
    <w:rsid w:val="00701C2F"/>
    <w:rsid w:val="007020D7"/>
    <w:rsid w:val="00702D25"/>
    <w:rsid w:val="00703F4F"/>
    <w:rsid w:val="00704F88"/>
    <w:rsid w:val="007055F9"/>
    <w:rsid w:val="00705CE2"/>
    <w:rsid w:val="00706126"/>
    <w:rsid w:val="0070672D"/>
    <w:rsid w:val="00706A87"/>
    <w:rsid w:val="007073E3"/>
    <w:rsid w:val="0070790E"/>
    <w:rsid w:val="00710020"/>
    <w:rsid w:val="00712866"/>
    <w:rsid w:val="007148DE"/>
    <w:rsid w:val="007151F4"/>
    <w:rsid w:val="00715589"/>
    <w:rsid w:val="00715CC1"/>
    <w:rsid w:val="00720684"/>
    <w:rsid w:val="00720CA3"/>
    <w:rsid w:val="00721776"/>
    <w:rsid w:val="00721A76"/>
    <w:rsid w:val="007223EF"/>
    <w:rsid w:val="00724A13"/>
    <w:rsid w:val="00725315"/>
    <w:rsid w:val="00727C6A"/>
    <w:rsid w:val="007304B5"/>
    <w:rsid w:val="00731BBF"/>
    <w:rsid w:val="00731EDE"/>
    <w:rsid w:val="00732479"/>
    <w:rsid w:val="0073268A"/>
    <w:rsid w:val="00733C23"/>
    <w:rsid w:val="0073430F"/>
    <w:rsid w:val="00734E79"/>
    <w:rsid w:val="007368D8"/>
    <w:rsid w:val="00736B67"/>
    <w:rsid w:val="00736DCA"/>
    <w:rsid w:val="0073726F"/>
    <w:rsid w:val="00737D9C"/>
    <w:rsid w:val="00737F54"/>
    <w:rsid w:val="00741053"/>
    <w:rsid w:val="00742434"/>
    <w:rsid w:val="00743BDC"/>
    <w:rsid w:val="0074581B"/>
    <w:rsid w:val="0074757A"/>
    <w:rsid w:val="00747EFD"/>
    <w:rsid w:val="00751575"/>
    <w:rsid w:val="007538D8"/>
    <w:rsid w:val="0075620B"/>
    <w:rsid w:val="00757B38"/>
    <w:rsid w:val="007603CD"/>
    <w:rsid w:val="007608F7"/>
    <w:rsid w:val="00761111"/>
    <w:rsid w:val="007630B2"/>
    <w:rsid w:val="007632E0"/>
    <w:rsid w:val="00763531"/>
    <w:rsid w:val="0076402B"/>
    <w:rsid w:val="0076465C"/>
    <w:rsid w:val="0076720A"/>
    <w:rsid w:val="00767AF9"/>
    <w:rsid w:val="00767B16"/>
    <w:rsid w:val="00770D5F"/>
    <w:rsid w:val="00770F58"/>
    <w:rsid w:val="00771B42"/>
    <w:rsid w:val="007727BD"/>
    <w:rsid w:val="00775204"/>
    <w:rsid w:val="00775426"/>
    <w:rsid w:val="00775AAF"/>
    <w:rsid w:val="00776D32"/>
    <w:rsid w:val="00777FE2"/>
    <w:rsid w:val="0078049C"/>
    <w:rsid w:val="007811E7"/>
    <w:rsid w:val="007851E5"/>
    <w:rsid w:val="00786635"/>
    <w:rsid w:val="00786C5A"/>
    <w:rsid w:val="00787D01"/>
    <w:rsid w:val="007908FB"/>
    <w:rsid w:val="00792153"/>
    <w:rsid w:val="0079604B"/>
    <w:rsid w:val="00796395"/>
    <w:rsid w:val="007963E3"/>
    <w:rsid w:val="00796A73"/>
    <w:rsid w:val="00796CE9"/>
    <w:rsid w:val="00796EBD"/>
    <w:rsid w:val="007A0827"/>
    <w:rsid w:val="007A2DCC"/>
    <w:rsid w:val="007A43D6"/>
    <w:rsid w:val="007A4D11"/>
    <w:rsid w:val="007A52E3"/>
    <w:rsid w:val="007A5B88"/>
    <w:rsid w:val="007A644D"/>
    <w:rsid w:val="007A710E"/>
    <w:rsid w:val="007A7AF6"/>
    <w:rsid w:val="007A7E8A"/>
    <w:rsid w:val="007B04AD"/>
    <w:rsid w:val="007B0E12"/>
    <w:rsid w:val="007B3DBC"/>
    <w:rsid w:val="007B484B"/>
    <w:rsid w:val="007B4DF7"/>
    <w:rsid w:val="007B682F"/>
    <w:rsid w:val="007B68F9"/>
    <w:rsid w:val="007B7809"/>
    <w:rsid w:val="007C0C87"/>
    <w:rsid w:val="007C15FB"/>
    <w:rsid w:val="007C37BB"/>
    <w:rsid w:val="007C4DAA"/>
    <w:rsid w:val="007C5827"/>
    <w:rsid w:val="007C5A8E"/>
    <w:rsid w:val="007C73D5"/>
    <w:rsid w:val="007C77B2"/>
    <w:rsid w:val="007D6074"/>
    <w:rsid w:val="007D7FF2"/>
    <w:rsid w:val="007E0765"/>
    <w:rsid w:val="007E08BC"/>
    <w:rsid w:val="007E161F"/>
    <w:rsid w:val="007E187C"/>
    <w:rsid w:val="007E2812"/>
    <w:rsid w:val="007E4CCB"/>
    <w:rsid w:val="007E79BB"/>
    <w:rsid w:val="007F0C88"/>
    <w:rsid w:val="007F3D96"/>
    <w:rsid w:val="007F4BE0"/>
    <w:rsid w:val="007F57BC"/>
    <w:rsid w:val="007F7C6E"/>
    <w:rsid w:val="008004E9"/>
    <w:rsid w:val="008008E5"/>
    <w:rsid w:val="00801636"/>
    <w:rsid w:val="00801867"/>
    <w:rsid w:val="00802AB1"/>
    <w:rsid w:val="00802F7D"/>
    <w:rsid w:val="0080667A"/>
    <w:rsid w:val="00806C1B"/>
    <w:rsid w:val="00807F83"/>
    <w:rsid w:val="008103C0"/>
    <w:rsid w:val="00811940"/>
    <w:rsid w:val="00811DB7"/>
    <w:rsid w:val="0081269B"/>
    <w:rsid w:val="00813378"/>
    <w:rsid w:val="0081739B"/>
    <w:rsid w:val="00820541"/>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5424"/>
    <w:rsid w:val="00856039"/>
    <w:rsid w:val="0085641F"/>
    <w:rsid w:val="00856EB9"/>
    <w:rsid w:val="00857D3B"/>
    <w:rsid w:val="00860E26"/>
    <w:rsid w:val="0086248B"/>
    <w:rsid w:val="008636FB"/>
    <w:rsid w:val="00865365"/>
    <w:rsid w:val="00865383"/>
    <w:rsid w:val="00870194"/>
    <w:rsid w:val="0087396A"/>
    <w:rsid w:val="0087416D"/>
    <w:rsid w:val="0087498D"/>
    <w:rsid w:val="00874A01"/>
    <w:rsid w:val="00874B63"/>
    <w:rsid w:val="00875667"/>
    <w:rsid w:val="008768C8"/>
    <w:rsid w:val="00876D6E"/>
    <w:rsid w:val="00876F38"/>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6C4A"/>
    <w:rsid w:val="008A78EF"/>
    <w:rsid w:val="008A7F1C"/>
    <w:rsid w:val="008B1C76"/>
    <w:rsid w:val="008B2EDE"/>
    <w:rsid w:val="008B3A37"/>
    <w:rsid w:val="008B409A"/>
    <w:rsid w:val="008B463B"/>
    <w:rsid w:val="008B47AA"/>
    <w:rsid w:val="008B50FC"/>
    <w:rsid w:val="008B52A8"/>
    <w:rsid w:val="008B5858"/>
    <w:rsid w:val="008B641E"/>
    <w:rsid w:val="008B673B"/>
    <w:rsid w:val="008B69FE"/>
    <w:rsid w:val="008B725A"/>
    <w:rsid w:val="008C1104"/>
    <w:rsid w:val="008C261A"/>
    <w:rsid w:val="008C3253"/>
    <w:rsid w:val="008C3297"/>
    <w:rsid w:val="008C4180"/>
    <w:rsid w:val="008C42F5"/>
    <w:rsid w:val="008C431B"/>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43BD"/>
    <w:rsid w:val="008E71B3"/>
    <w:rsid w:val="008F1022"/>
    <w:rsid w:val="008F14DA"/>
    <w:rsid w:val="008F2634"/>
    <w:rsid w:val="008F36B5"/>
    <w:rsid w:val="008F405F"/>
    <w:rsid w:val="008F4A35"/>
    <w:rsid w:val="008F615E"/>
    <w:rsid w:val="008F67EB"/>
    <w:rsid w:val="008F734F"/>
    <w:rsid w:val="0090064C"/>
    <w:rsid w:val="00902BFD"/>
    <w:rsid w:val="0090369B"/>
    <w:rsid w:val="00903CB3"/>
    <w:rsid w:val="00904E25"/>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BBD"/>
    <w:rsid w:val="00935CC1"/>
    <w:rsid w:val="00937BC8"/>
    <w:rsid w:val="00940EDC"/>
    <w:rsid w:val="0094475E"/>
    <w:rsid w:val="0094622E"/>
    <w:rsid w:val="00946FE2"/>
    <w:rsid w:val="0094756E"/>
    <w:rsid w:val="00951E6C"/>
    <w:rsid w:val="00954E58"/>
    <w:rsid w:val="0095565D"/>
    <w:rsid w:val="00956291"/>
    <w:rsid w:val="00961738"/>
    <w:rsid w:val="00961A00"/>
    <w:rsid w:val="0096419E"/>
    <w:rsid w:val="009657D7"/>
    <w:rsid w:val="009677CF"/>
    <w:rsid w:val="00967CC8"/>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4830"/>
    <w:rsid w:val="00984AAC"/>
    <w:rsid w:val="0098643C"/>
    <w:rsid w:val="00986504"/>
    <w:rsid w:val="00986808"/>
    <w:rsid w:val="00986F1A"/>
    <w:rsid w:val="00987496"/>
    <w:rsid w:val="00987C88"/>
    <w:rsid w:val="00990D9A"/>
    <w:rsid w:val="009918FD"/>
    <w:rsid w:val="00991DF4"/>
    <w:rsid w:val="009924FB"/>
    <w:rsid w:val="00992568"/>
    <w:rsid w:val="00992655"/>
    <w:rsid w:val="009927EF"/>
    <w:rsid w:val="0099355B"/>
    <w:rsid w:val="00997D61"/>
    <w:rsid w:val="009A143F"/>
    <w:rsid w:val="009A278A"/>
    <w:rsid w:val="009A2C78"/>
    <w:rsid w:val="009A3EF8"/>
    <w:rsid w:val="009A4595"/>
    <w:rsid w:val="009A46B9"/>
    <w:rsid w:val="009A54C8"/>
    <w:rsid w:val="009A7B22"/>
    <w:rsid w:val="009A7CBC"/>
    <w:rsid w:val="009A7EB1"/>
    <w:rsid w:val="009B1BE5"/>
    <w:rsid w:val="009B201A"/>
    <w:rsid w:val="009B57DA"/>
    <w:rsid w:val="009B5855"/>
    <w:rsid w:val="009B5CC7"/>
    <w:rsid w:val="009C1181"/>
    <w:rsid w:val="009C2360"/>
    <w:rsid w:val="009C5A53"/>
    <w:rsid w:val="009C62B1"/>
    <w:rsid w:val="009C69C7"/>
    <w:rsid w:val="009D07B8"/>
    <w:rsid w:val="009D3435"/>
    <w:rsid w:val="009D36B8"/>
    <w:rsid w:val="009D4DF5"/>
    <w:rsid w:val="009D6F32"/>
    <w:rsid w:val="009E1D1F"/>
    <w:rsid w:val="009E2726"/>
    <w:rsid w:val="009E2A2B"/>
    <w:rsid w:val="009E3604"/>
    <w:rsid w:val="009E3C9B"/>
    <w:rsid w:val="009E4626"/>
    <w:rsid w:val="009E51C3"/>
    <w:rsid w:val="009E53FB"/>
    <w:rsid w:val="009E7AA7"/>
    <w:rsid w:val="009F09FE"/>
    <w:rsid w:val="009F3AB5"/>
    <w:rsid w:val="009F49D5"/>
    <w:rsid w:val="009F526C"/>
    <w:rsid w:val="009F63BB"/>
    <w:rsid w:val="009F666C"/>
    <w:rsid w:val="009F716E"/>
    <w:rsid w:val="009F755F"/>
    <w:rsid w:val="009F76B8"/>
    <w:rsid w:val="009F7A06"/>
    <w:rsid w:val="00A00F5E"/>
    <w:rsid w:val="00A01D55"/>
    <w:rsid w:val="00A027A4"/>
    <w:rsid w:val="00A05450"/>
    <w:rsid w:val="00A069F7"/>
    <w:rsid w:val="00A074B8"/>
    <w:rsid w:val="00A07840"/>
    <w:rsid w:val="00A10425"/>
    <w:rsid w:val="00A1077A"/>
    <w:rsid w:val="00A108CF"/>
    <w:rsid w:val="00A10D60"/>
    <w:rsid w:val="00A112BA"/>
    <w:rsid w:val="00A11857"/>
    <w:rsid w:val="00A153B8"/>
    <w:rsid w:val="00A15DCB"/>
    <w:rsid w:val="00A17297"/>
    <w:rsid w:val="00A176DD"/>
    <w:rsid w:val="00A21786"/>
    <w:rsid w:val="00A22FFD"/>
    <w:rsid w:val="00A230B4"/>
    <w:rsid w:val="00A239B7"/>
    <w:rsid w:val="00A24E40"/>
    <w:rsid w:val="00A25C9C"/>
    <w:rsid w:val="00A25EA2"/>
    <w:rsid w:val="00A3079E"/>
    <w:rsid w:val="00A3098B"/>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488"/>
    <w:rsid w:val="00A51555"/>
    <w:rsid w:val="00A52871"/>
    <w:rsid w:val="00A53E6B"/>
    <w:rsid w:val="00A53F07"/>
    <w:rsid w:val="00A54F43"/>
    <w:rsid w:val="00A54FA8"/>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5339"/>
    <w:rsid w:val="00A768DD"/>
    <w:rsid w:val="00A76FF7"/>
    <w:rsid w:val="00A77429"/>
    <w:rsid w:val="00A803D2"/>
    <w:rsid w:val="00A80C85"/>
    <w:rsid w:val="00A81B95"/>
    <w:rsid w:val="00A82C0E"/>
    <w:rsid w:val="00A82FCF"/>
    <w:rsid w:val="00A85F1E"/>
    <w:rsid w:val="00A87C8D"/>
    <w:rsid w:val="00A87EAB"/>
    <w:rsid w:val="00A906E4"/>
    <w:rsid w:val="00A92476"/>
    <w:rsid w:val="00A92B11"/>
    <w:rsid w:val="00A92FBC"/>
    <w:rsid w:val="00A933C2"/>
    <w:rsid w:val="00A9444C"/>
    <w:rsid w:val="00A96970"/>
    <w:rsid w:val="00AA0EBD"/>
    <w:rsid w:val="00AA220D"/>
    <w:rsid w:val="00AA2B87"/>
    <w:rsid w:val="00AA5147"/>
    <w:rsid w:val="00AA5CF3"/>
    <w:rsid w:val="00AA6917"/>
    <w:rsid w:val="00AA75D9"/>
    <w:rsid w:val="00AB029E"/>
    <w:rsid w:val="00AB03EF"/>
    <w:rsid w:val="00AB16D9"/>
    <w:rsid w:val="00AB1AFD"/>
    <w:rsid w:val="00AB2627"/>
    <w:rsid w:val="00AB2D00"/>
    <w:rsid w:val="00AB2F22"/>
    <w:rsid w:val="00AB6DCA"/>
    <w:rsid w:val="00AC10FD"/>
    <w:rsid w:val="00AC1BE2"/>
    <w:rsid w:val="00AC280F"/>
    <w:rsid w:val="00AC296E"/>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0F4"/>
    <w:rsid w:val="00AE2631"/>
    <w:rsid w:val="00AE3784"/>
    <w:rsid w:val="00AE3CBB"/>
    <w:rsid w:val="00AE5C53"/>
    <w:rsid w:val="00AF0373"/>
    <w:rsid w:val="00AF1467"/>
    <w:rsid w:val="00AF21F5"/>
    <w:rsid w:val="00AF2826"/>
    <w:rsid w:val="00AF42E4"/>
    <w:rsid w:val="00AF6E75"/>
    <w:rsid w:val="00AF6ECB"/>
    <w:rsid w:val="00B03551"/>
    <w:rsid w:val="00B04B44"/>
    <w:rsid w:val="00B05DE4"/>
    <w:rsid w:val="00B0743D"/>
    <w:rsid w:val="00B10D01"/>
    <w:rsid w:val="00B12106"/>
    <w:rsid w:val="00B1258D"/>
    <w:rsid w:val="00B133FB"/>
    <w:rsid w:val="00B1564A"/>
    <w:rsid w:val="00B16B01"/>
    <w:rsid w:val="00B16B81"/>
    <w:rsid w:val="00B17326"/>
    <w:rsid w:val="00B205D7"/>
    <w:rsid w:val="00B21938"/>
    <w:rsid w:val="00B224A5"/>
    <w:rsid w:val="00B24CE6"/>
    <w:rsid w:val="00B24D37"/>
    <w:rsid w:val="00B24E37"/>
    <w:rsid w:val="00B25B3C"/>
    <w:rsid w:val="00B25D73"/>
    <w:rsid w:val="00B26D90"/>
    <w:rsid w:val="00B274C5"/>
    <w:rsid w:val="00B27EB8"/>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61DF0"/>
    <w:rsid w:val="00B62706"/>
    <w:rsid w:val="00B6379E"/>
    <w:rsid w:val="00B642A1"/>
    <w:rsid w:val="00B64DB7"/>
    <w:rsid w:val="00B650C3"/>
    <w:rsid w:val="00B654E7"/>
    <w:rsid w:val="00B70626"/>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777"/>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63D"/>
    <w:rsid w:val="00BB0E75"/>
    <w:rsid w:val="00BB36E2"/>
    <w:rsid w:val="00BB3F19"/>
    <w:rsid w:val="00BB5A0F"/>
    <w:rsid w:val="00BC1262"/>
    <w:rsid w:val="00BC143A"/>
    <w:rsid w:val="00BC1958"/>
    <w:rsid w:val="00BC279A"/>
    <w:rsid w:val="00BC35C3"/>
    <w:rsid w:val="00BC443F"/>
    <w:rsid w:val="00BC5FD8"/>
    <w:rsid w:val="00BC6000"/>
    <w:rsid w:val="00BC7118"/>
    <w:rsid w:val="00BC776C"/>
    <w:rsid w:val="00BD1AB0"/>
    <w:rsid w:val="00BD22DD"/>
    <w:rsid w:val="00BD2B4C"/>
    <w:rsid w:val="00BD39B5"/>
    <w:rsid w:val="00BD4839"/>
    <w:rsid w:val="00BD4AD5"/>
    <w:rsid w:val="00BD6AB7"/>
    <w:rsid w:val="00BE12BE"/>
    <w:rsid w:val="00BE3226"/>
    <w:rsid w:val="00BE639F"/>
    <w:rsid w:val="00BF1163"/>
    <w:rsid w:val="00BF336B"/>
    <w:rsid w:val="00BF6231"/>
    <w:rsid w:val="00C021A2"/>
    <w:rsid w:val="00C07210"/>
    <w:rsid w:val="00C11D8F"/>
    <w:rsid w:val="00C13097"/>
    <w:rsid w:val="00C13A90"/>
    <w:rsid w:val="00C13F18"/>
    <w:rsid w:val="00C1529D"/>
    <w:rsid w:val="00C1534F"/>
    <w:rsid w:val="00C15B5E"/>
    <w:rsid w:val="00C16D24"/>
    <w:rsid w:val="00C177CB"/>
    <w:rsid w:val="00C1784F"/>
    <w:rsid w:val="00C17ACE"/>
    <w:rsid w:val="00C20EAF"/>
    <w:rsid w:val="00C222CF"/>
    <w:rsid w:val="00C224A7"/>
    <w:rsid w:val="00C226C9"/>
    <w:rsid w:val="00C22950"/>
    <w:rsid w:val="00C23174"/>
    <w:rsid w:val="00C23535"/>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3744"/>
    <w:rsid w:val="00C5576F"/>
    <w:rsid w:val="00C55EB1"/>
    <w:rsid w:val="00C612B3"/>
    <w:rsid w:val="00C61F51"/>
    <w:rsid w:val="00C61FC1"/>
    <w:rsid w:val="00C63850"/>
    <w:rsid w:val="00C658A3"/>
    <w:rsid w:val="00C66CC2"/>
    <w:rsid w:val="00C67658"/>
    <w:rsid w:val="00C70A72"/>
    <w:rsid w:val="00C71FF6"/>
    <w:rsid w:val="00C7240F"/>
    <w:rsid w:val="00C74AFD"/>
    <w:rsid w:val="00C7672C"/>
    <w:rsid w:val="00C77621"/>
    <w:rsid w:val="00C77A13"/>
    <w:rsid w:val="00C77F24"/>
    <w:rsid w:val="00C812F7"/>
    <w:rsid w:val="00C8229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4439"/>
    <w:rsid w:val="00CD5FC0"/>
    <w:rsid w:val="00CD78CD"/>
    <w:rsid w:val="00CE0962"/>
    <w:rsid w:val="00CE10D0"/>
    <w:rsid w:val="00CE19D8"/>
    <w:rsid w:val="00CE2B33"/>
    <w:rsid w:val="00CE3886"/>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5576"/>
    <w:rsid w:val="00D675A5"/>
    <w:rsid w:val="00D72173"/>
    <w:rsid w:val="00D80EA7"/>
    <w:rsid w:val="00D81E55"/>
    <w:rsid w:val="00D82A56"/>
    <w:rsid w:val="00D83A8D"/>
    <w:rsid w:val="00D847A5"/>
    <w:rsid w:val="00D84E7E"/>
    <w:rsid w:val="00D85F07"/>
    <w:rsid w:val="00D860AE"/>
    <w:rsid w:val="00D8625A"/>
    <w:rsid w:val="00D877EA"/>
    <w:rsid w:val="00D90A09"/>
    <w:rsid w:val="00D90BC6"/>
    <w:rsid w:val="00D912DB"/>
    <w:rsid w:val="00D912FE"/>
    <w:rsid w:val="00D9222A"/>
    <w:rsid w:val="00D92D7D"/>
    <w:rsid w:val="00D92F06"/>
    <w:rsid w:val="00D95E52"/>
    <w:rsid w:val="00D95F7B"/>
    <w:rsid w:val="00D96231"/>
    <w:rsid w:val="00DA0545"/>
    <w:rsid w:val="00DA0663"/>
    <w:rsid w:val="00DA1752"/>
    <w:rsid w:val="00DA1E1F"/>
    <w:rsid w:val="00DA2E2E"/>
    <w:rsid w:val="00DA31F1"/>
    <w:rsid w:val="00DA528F"/>
    <w:rsid w:val="00DA56A8"/>
    <w:rsid w:val="00DB0BF3"/>
    <w:rsid w:val="00DB267C"/>
    <w:rsid w:val="00DB29DA"/>
    <w:rsid w:val="00DB39F9"/>
    <w:rsid w:val="00DB3AB6"/>
    <w:rsid w:val="00DB5262"/>
    <w:rsid w:val="00DB5D03"/>
    <w:rsid w:val="00DB7015"/>
    <w:rsid w:val="00DC09EC"/>
    <w:rsid w:val="00DC1BFC"/>
    <w:rsid w:val="00DC2227"/>
    <w:rsid w:val="00DC2D0D"/>
    <w:rsid w:val="00DC38E8"/>
    <w:rsid w:val="00DC451E"/>
    <w:rsid w:val="00DC4EE4"/>
    <w:rsid w:val="00DC6CAD"/>
    <w:rsid w:val="00DD0372"/>
    <w:rsid w:val="00DD04D4"/>
    <w:rsid w:val="00DD1538"/>
    <w:rsid w:val="00DD2BAC"/>
    <w:rsid w:val="00DD4596"/>
    <w:rsid w:val="00DD533B"/>
    <w:rsid w:val="00DD659D"/>
    <w:rsid w:val="00DE03CC"/>
    <w:rsid w:val="00DE099A"/>
    <w:rsid w:val="00DE0A94"/>
    <w:rsid w:val="00DE156D"/>
    <w:rsid w:val="00DE2855"/>
    <w:rsid w:val="00DE60B5"/>
    <w:rsid w:val="00DE67C6"/>
    <w:rsid w:val="00DE7B8E"/>
    <w:rsid w:val="00DF078C"/>
    <w:rsid w:val="00DF1204"/>
    <w:rsid w:val="00DF1F43"/>
    <w:rsid w:val="00DF2421"/>
    <w:rsid w:val="00DF2729"/>
    <w:rsid w:val="00DF2934"/>
    <w:rsid w:val="00DF2C0B"/>
    <w:rsid w:val="00DF330F"/>
    <w:rsid w:val="00DF376C"/>
    <w:rsid w:val="00DF69AD"/>
    <w:rsid w:val="00E032EB"/>
    <w:rsid w:val="00E0360F"/>
    <w:rsid w:val="00E06642"/>
    <w:rsid w:val="00E06F57"/>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1730"/>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4745"/>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74AD6"/>
    <w:rsid w:val="00E75D96"/>
    <w:rsid w:val="00E8086F"/>
    <w:rsid w:val="00E80E37"/>
    <w:rsid w:val="00E81397"/>
    <w:rsid w:val="00E81773"/>
    <w:rsid w:val="00E81E80"/>
    <w:rsid w:val="00E81F4A"/>
    <w:rsid w:val="00E83098"/>
    <w:rsid w:val="00E8406A"/>
    <w:rsid w:val="00E87012"/>
    <w:rsid w:val="00E87B11"/>
    <w:rsid w:val="00E918F8"/>
    <w:rsid w:val="00E91AF5"/>
    <w:rsid w:val="00E924D9"/>
    <w:rsid w:val="00E928F5"/>
    <w:rsid w:val="00E93297"/>
    <w:rsid w:val="00E93994"/>
    <w:rsid w:val="00E93FCC"/>
    <w:rsid w:val="00E94BA1"/>
    <w:rsid w:val="00E9544B"/>
    <w:rsid w:val="00E959D2"/>
    <w:rsid w:val="00E97AB1"/>
    <w:rsid w:val="00E97FA4"/>
    <w:rsid w:val="00EA138E"/>
    <w:rsid w:val="00EA1AD3"/>
    <w:rsid w:val="00EA1B6A"/>
    <w:rsid w:val="00EA1F9C"/>
    <w:rsid w:val="00EA2290"/>
    <w:rsid w:val="00EA2E9D"/>
    <w:rsid w:val="00EA4820"/>
    <w:rsid w:val="00EA488D"/>
    <w:rsid w:val="00EA50D2"/>
    <w:rsid w:val="00EA517B"/>
    <w:rsid w:val="00EB02B3"/>
    <w:rsid w:val="00EB1A30"/>
    <w:rsid w:val="00EB2041"/>
    <w:rsid w:val="00EB2C82"/>
    <w:rsid w:val="00EB31F6"/>
    <w:rsid w:val="00EB3240"/>
    <w:rsid w:val="00EB3A79"/>
    <w:rsid w:val="00EB4E51"/>
    <w:rsid w:val="00EB50E9"/>
    <w:rsid w:val="00EB6084"/>
    <w:rsid w:val="00EB61EB"/>
    <w:rsid w:val="00EB6A7A"/>
    <w:rsid w:val="00EB75F5"/>
    <w:rsid w:val="00EC062F"/>
    <w:rsid w:val="00EC0B7B"/>
    <w:rsid w:val="00EC1F64"/>
    <w:rsid w:val="00EC2A0D"/>
    <w:rsid w:val="00EC373E"/>
    <w:rsid w:val="00EC43AB"/>
    <w:rsid w:val="00EC4A84"/>
    <w:rsid w:val="00EC662A"/>
    <w:rsid w:val="00EC69FF"/>
    <w:rsid w:val="00EC6ADD"/>
    <w:rsid w:val="00ED31F2"/>
    <w:rsid w:val="00ED3BF6"/>
    <w:rsid w:val="00ED46BC"/>
    <w:rsid w:val="00ED589D"/>
    <w:rsid w:val="00ED5A16"/>
    <w:rsid w:val="00EE0789"/>
    <w:rsid w:val="00EE095E"/>
    <w:rsid w:val="00EE460C"/>
    <w:rsid w:val="00EE72F6"/>
    <w:rsid w:val="00EE76E8"/>
    <w:rsid w:val="00EF0A83"/>
    <w:rsid w:val="00EF0D93"/>
    <w:rsid w:val="00EF115A"/>
    <w:rsid w:val="00EF262C"/>
    <w:rsid w:val="00EF309B"/>
    <w:rsid w:val="00EF351D"/>
    <w:rsid w:val="00EF597F"/>
    <w:rsid w:val="00EF5C7E"/>
    <w:rsid w:val="00EF6CA7"/>
    <w:rsid w:val="00EF7655"/>
    <w:rsid w:val="00F04F3C"/>
    <w:rsid w:val="00F053F8"/>
    <w:rsid w:val="00F05441"/>
    <w:rsid w:val="00F07DB6"/>
    <w:rsid w:val="00F11D46"/>
    <w:rsid w:val="00F12562"/>
    <w:rsid w:val="00F12916"/>
    <w:rsid w:val="00F12A75"/>
    <w:rsid w:val="00F14814"/>
    <w:rsid w:val="00F15A98"/>
    <w:rsid w:val="00F163ED"/>
    <w:rsid w:val="00F16E02"/>
    <w:rsid w:val="00F17712"/>
    <w:rsid w:val="00F20811"/>
    <w:rsid w:val="00F20BDD"/>
    <w:rsid w:val="00F21698"/>
    <w:rsid w:val="00F223A9"/>
    <w:rsid w:val="00F24402"/>
    <w:rsid w:val="00F24483"/>
    <w:rsid w:val="00F24E44"/>
    <w:rsid w:val="00F266F8"/>
    <w:rsid w:val="00F26A55"/>
    <w:rsid w:val="00F2780F"/>
    <w:rsid w:val="00F32D83"/>
    <w:rsid w:val="00F3417F"/>
    <w:rsid w:val="00F34480"/>
    <w:rsid w:val="00F3478D"/>
    <w:rsid w:val="00F363E2"/>
    <w:rsid w:val="00F408FE"/>
    <w:rsid w:val="00F4136F"/>
    <w:rsid w:val="00F41CB1"/>
    <w:rsid w:val="00F42015"/>
    <w:rsid w:val="00F43074"/>
    <w:rsid w:val="00F436CE"/>
    <w:rsid w:val="00F457C0"/>
    <w:rsid w:val="00F4789F"/>
    <w:rsid w:val="00F516BE"/>
    <w:rsid w:val="00F52166"/>
    <w:rsid w:val="00F52F80"/>
    <w:rsid w:val="00F533B8"/>
    <w:rsid w:val="00F53BBE"/>
    <w:rsid w:val="00F55148"/>
    <w:rsid w:val="00F55DCC"/>
    <w:rsid w:val="00F56C8C"/>
    <w:rsid w:val="00F604E6"/>
    <w:rsid w:val="00F60779"/>
    <w:rsid w:val="00F60B0A"/>
    <w:rsid w:val="00F6434A"/>
    <w:rsid w:val="00F64F7E"/>
    <w:rsid w:val="00F66285"/>
    <w:rsid w:val="00F66975"/>
    <w:rsid w:val="00F67544"/>
    <w:rsid w:val="00F7074A"/>
    <w:rsid w:val="00F712C5"/>
    <w:rsid w:val="00F72D3D"/>
    <w:rsid w:val="00F72DF3"/>
    <w:rsid w:val="00F72EC0"/>
    <w:rsid w:val="00F73750"/>
    <w:rsid w:val="00F74CA2"/>
    <w:rsid w:val="00F76B19"/>
    <w:rsid w:val="00F770EB"/>
    <w:rsid w:val="00F77489"/>
    <w:rsid w:val="00F77768"/>
    <w:rsid w:val="00F81AA7"/>
    <w:rsid w:val="00F83B3E"/>
    <w:rsid w:val="00F841AC"/>
    <w:rsid w:val="00F87098"/>
    <w:rsid w:val="00F877C6"/>
    <w:rsid w:val="00F87F98"/>
    <w:rsid w:val="00F904B5"/>
    <w:rsid w:val="00F9204F"/>
    <w:rsid w:val="00F94360"/>
    <w:rsid w:val="00F944C1"/>
    <w:rsid w:val="00FA0333"/>
    <w:rsid w:val="00FA147F"/>
    <w:rsid w:val="00FA251A"/>
    <w:rsid w:val="00FA344D"/>
    <w:rsid w:val="00FA4B8F"/>
    <w:rsid w:val="00FB1905"/>
    <w:rsid w:val="00FB2EE1"/>
    <w:rsid w:val="00FB31DA"/>
    <w:rsid w:val="00FB3BBD"/>
    <w:rsid w:val="00FB4192"/>
    <w:rsid w:val="00FB70FD"/>
    <w:rsid w:val="00FB74F0"/>
    <w:rsid w:val="00FC0BA7"/>
    <w:rsid w:val="00FC0C53"/>
    <w:rsid w:val="00FC172D"/>
    <w:rsid w:val="00FC3CA7"/>
    <w:rsid w:val="00FC5E98"/>
    <w:rsid w:val="00FC6F33"/>
    <w:rsid w:val="00FC7330"/>
    <w:rsid w:val="00FD0B48"/>
    <w:rsid w:val="00FD1215"/>
    <w:rsid w:val="00FD1775"/>
    <w:rsid w:val="00FD5F98"/>
    <w:rsid w:val="00FD6100"/>
    <w:rsid w:val="00FD6595"/>
    <w:rsid w:val="00FD7284"/>
    <w:rsid w:val="00FD7655"/>
    <w:rsid w:val="00FE0517"/>
    <w:rsid w:val="00FE0DB7"/>
    <w:rsid w:val="00FE10FF"/>
    <w:rsid w:val="00FE2637"/>
    <w:rsid w:val="00FE35AC"/>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33CD"/>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F1C25-7882-4B3D-8E00-9D08F7F2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4</Pages>
  <Words>1337</Words>
  <Characters>7622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423</cp:revision>
  <cp:lastPrinted>2021-09-21T08:23:00Z</cp:lastPrinted>
  <dcterms:created xsi:type="dcterms:W3CDTF">2021-01-04T09:38:00Z</dcterms:created>
  <dcterms:modified xsi:type="dcterms:W3CDTF">2021-10-25T10:12:00Z</dcterms:modified>
</cp:coreProperties>
</file>